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35180" w14:textId="77777777" w:rsidR="007B1AE3" w:rsidRPr="00F92B49" w:rsidRDefault="007B1AE3" w:rsidP="007B1AE3">
      <w:pPr>
        <w:spacing w:after="0" w:line="240" w:lineRule="auto"/>
        <w:ind w:right="-5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14:paraId="6C9A866C" w14:textId="77777777" w:rsidR="007B1AE3" w:rsidRPr="00F92B49" w:rsidRDefault="007B1AE3" w:rsidP="007B1AE3">
      <w:pPr>
        <w:spacing w:after="0" w:line="240" w:lineRule="auto"/>
        <w:ind w:right="-5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ПОСЕЛЕНИЯ Р.П.СРЕДНЯЯ АХТУБА </w:t>
      </w:r>
    </w:p>
    <w:p w14:paraId="7F23BEDD" w14:textId="77777777" w:rsidR="007B1AE3" w:rsidRPr="00F92B49" w:rsidRDefault="007B1AE3" w:rsidP="007B1AE3">
      <w:pPr>
        <w:spacing w:after="0" w:line="240" w:lineRule="auto"/>
        <w:ind w:right="-5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СРЕДНЕАХТУБИНСКОГО РАЙОНА ВОЛГОГРАДСКОЙ ОБЛАСТИ </w:t>
      </w:r>
    </w:p>
    <w:p w14:paraId="195E1834" w14:textId="77777777" w:rsidR="007B1AE3" w:rsidRPr="00F92B49" w:rsidRDefault="007B1AE3" w:rsidP="007B1AE3">
      <w:pPr>
        <w:spacing w:after="0" w:line="240" w:lineRule="auto"/>
        <w:ind w:right="-5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 О С Т А Н О В Л Е Н И Е </w:t>
      </w:r>
    </w:p>
    <w:tbl>
      <w:tblPr>
        <w:tblW w:w="0" w:type="auto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9"/>
      </w:tblGrid>
      <w:tr w:rsidR="007B1AE3" w:rsidRPr="00F92B49" w14:paraId="46D985D2" w14:textId="77777777" w:rsidTr="00FA2D4C">
        <w:trPr>
          <w:trHeight w:val="423"/>
        </w:trPr>
        <w:tc>
          <w:tcPr>
            <w:tcW w:w="998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9D3365E" w14:textId="77777777" w:rsidR="007B1AE3" w:rsidRPr="00F92B49" w:rsidRDefault="007B1AE3" w:rsidP="007B1AE3">
            <w:pPr>
              <w:spacing w:after="0" w:line="240" w:lineRule="auto"/>
              <w:ind w:right="-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14:paraId="21EFA2AE" w14:textId="060DF5E8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4133F" w:rsidRPr="00F92B49">
        <w:rPr>
          <w:rFonts w:ascii="Arial" w:eastAsia="Times New Roman" w:hAnsi="Arial" w:cs="Arial"/>
          <w:sz w:val="24"/>
          <w:szCs w:val="24"/>
          <w:u w:val="single"/>
          <w:lang w:eastAsia="ru-RU"/>
        </w:rPr>
        <w:t>2</w:t>
      </w:r>
      <w:r w:rsidRPr="00F92B49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5 июня 2020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F92B49">
        <w:rPr>
          <w:rFonts w:ascii="Arial" w:eastAsia="Times New Roman" w:hAnsi="Arial" w:cs="Arial"/>
          <w:sz w:val="24"/>
          <w:szCs w:val="24"/>
          <w:u w:val="single"/>
          <w:lang w:eastAsia="ru-RU"/>
        </w:rPr>
        <w:t>1</w:t>
      </w:r>
      <w:r w:rsidR="00C4133F" w:rsidRPr="00F92B49">
        <w:rPr>
          <w:rFonts w:ascii="Arial" w:eastAsia="Times New Roman" w:hAnsi="Arial" w:cs="Arial"/>
          <w:sz w:val="24"/>
          <w:szCs w:val="24"/>
          <w:u w:val="single"/>
          <w:lang w:eastAsia="ru-RU"/>
        </w:rPr>
        <w:t>9</w:t>
      </w:r>
      <w:r w:rsidRPr="00F92B49">
        <w:rPr>
          <w:rFonts w:ascii="Arial" w:eastAsia="Times New Roman" w:hAnsi="Arial" w:cs="Arial"/>
          <w:sz w:val="24"/>
          <w:szCs w:val="24"/>
          <w:u w:val="single"/>
          <w:lang w:eastAsia="ru-RU"/>
        </w:rPr>
        <w:t>9</w:t>
      </w:r>
    </w:p>
    <w:p w14:paraId="0140BB71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38371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</w:p>
    <w:p w14:paraId="2475C2EE" w14:textId="6C6E512F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«Признание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Ахтуба»</w:t>
      </w:r>
    </w:p>
    <w:p w14:paraId="54C3E144" w14:textId="77777777" w:rsidR="007B1AE3" w:rsidRPr="00F92B49" w:rsidRDefault="007B1AE3" w:rsidP="007B1AE3">
      <w:pPr>
        <w:spacing w:after="0" w:line="240" w:lineRule="exact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A5C3C1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53C7BC" w14:textId="2B06F384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Руководствуясь Федеральным законом от 27.07.2010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№2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10-ФЗ "Об организации предоставления государственных и муниципальных услуг", Законом Волгоградской области от 04.08.2005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1096-ОД "О порядке признания граждан малоимущими в целях предоставления им по договорам социального найма жилых помещений", приказом комитета строительства Волгоградской области от 22.11.2019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864-ОД "О мерах по реализации Закона Волгоградской области от 4 августа 2005 г.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1096-ОД "О порядке признания граждан малоимущими в целях предоставления им по договорам социального найма жилых помещений", приказом комитета строительства Волгоградской области от 04.06.2020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320-ОД «Об утверждении рекомендуемых форм регистрационных и учетных документов», Уставом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Ахтуба, постановляю: </w:t>
      </w:r>
    </w:p>
    <w:p w14:paraId="1422649F" w14:textId="5F2D60BF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Утвердить административный регламент предоставления муниципальной услуги «Признание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Ахтуба».</w:t>
      </w:r>
    </w:p>
    <w:p w14:paraId="067ADBC4" w14:textId="77777777" w:rsidR="007B1AE3" w:rsidRPr="00F92B49" w:rsidRDefault="007B1AE3" w:rsidP="007B1AE3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2.  Считать утратившим силу: </w:t>
      </w:r>
    </w:p>
    <w:p w14:paraId="324DA3EE" w14:textId="76773FC3" w:rsidR="007B1AE3" w:rsidRPr="00F92B49" w:rsidRDefault="007B1AE3" w:rsidP="007B1AE3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постановление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от 23 апреля 2013г. № 57 «Об утверждении административного регламента предоставления муниципальной услуги «Признание граждан малоимущими в целях предоставления им жилых помещений по договорам социального найма»;</w:t>
      </w:r>
    </w:p>
    <w:p w14:paraId="67969E00" w14:textId="7730B8AB" w:rsidR="007B1AE3" w:rsidRPr="00F92B49" w:rsidRDefault="007B1AE3" w:rsidP="007B1AE3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постановление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от 21 апреля 2015г. № 93 «О внесении изменений в административный регламент предоставления муниципальной услуги «Признание граждан малоимущими в целях предоставления им жилых помещений по договорам социального найма», утвержденный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от 23.04.2013 №57»;</w:t>
      </w:r>
    </w:p>
    <w:p w14:paraId="18385D37" w14:textId="459F8F32" w:rsidR="007B1AE3" w:rsidRPr="00F92B49" w:rsidRDefault="007B1AE3" w:rsidP="007B1AE3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постановление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от 18 декабря 2015г. № 292 «О внесении изменений в административный регламент предоставления муниципальной услуги «Признание граждан малоимущими в целях предоставления им жилых помещений по договорам социального найма», утвержденный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от 23.04.2013 №57 (в ред. постановления от 21.04.2015 №93)»;</w:t>
      </w:r>
    </w:p>
    <w:p w14:paraId="455CBA15" w14:textId="4615AAC5" w:rsidR="007B1AE3" w:rsidRPr="00F92B49" w:rsidRDefault="007B1AE3" w:rsidP="007B1AE3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постановление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от 25 октября 2018г. № 324 «О внесении изменений в административный регламент предоставления муниципальной услуги «Признание граждан малоимущими в целях предоставления им жилых помещений по договорам социального найма», утвержденный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от 23.04.2013 №57 (в ред. постановления от 21.04.2015 №93, от 18.12.2015 №292)»;</w:t>
      </w:r>
    </w:p>
    <w:p w14:paraId="48451B7C" w14:textId="6FA3AF93" w:rsidR="007B1AE3" w:rsidRPr="00F92B49" w:rsidRDefault="007B1AE3" w:rsidP="007B1AE3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постановление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от 13 марта 2019г. № 80 «О внесении изменений в административный регламент предоставления муниципальной услуги «Признание граждан малоимущими в целях предоставления им жилых помещений по договорам социального найма», утвержденный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от 23.04.2013 №57 (в ред. постановления от 21.04.2015 №93, от 18.12.2015 №292</w:t>
      </w:r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, от 25.10.2018 №324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)»</w:t>
      </w:r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15B8CD3" w14:textId="77777777" w:rsidR="007B1AE3" w:rsidRPr="00F92B49" w:rsidRDefault="007B1AE3" w:rsidP="00DD3F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3.Настоящее постановление вступает в силу с его подписания и подлежит размещению в сети ИНТЕРНЕТ на сайте </w:t>
      </w:r>
      <w:proofErr w:type="spellStart"/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адмрпсредняяахтуба.рф</w:t>
      </w:r>
      <w:proofErr w:type="spellEnd"/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0036424A" w14:textId="77777777" w:rsidR="007B1AE3" w:rsidRPr="00F92B49" w:rsidRDefault="007B1AE3" w:rsidP="00DD3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3C99B6DF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9665F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A93F2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97424" w14:textId="77777777" w:rsidR="007B1AE3" w:rsidRPr="00F92B49" w:rsidRDefault="007B1AE3" w:rsidP="007B1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92B49">
        <w:rPr>
          <w:rFonts w:ascii="Arial" w:eastAsia="Times New Roman" w:hAnsi="Arial" w:cs="Arial"/>
          <w:sz w:val="24"/>
          <w:szCs w:val="24"/>
          <w:lang w:eastAsia="ar-SA"/>
        </w:rPr>
        <w:t xml:space="preserve">Глава городского поселения </w:t>
      </w:r>
    </w:p>
    <w:p w14:paraId="5D197E44" w14:textId="77777777" w:rsidR="007B1AE3" w:rsidRPr="00F92B49" w:rsidRDefault="007B1AE3" w:rsidP="007B1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F92B49">
        <w:rPr>
          <w:rFonts w:ascii="Arial" w:eastAsia="Times New Roman" w:hAnsi="Arial" w:cs="Arial"/>
          <w:sz w:val="24"/>
          <w:szCs w:val="24"/>
          <w:lang w:eastAsia="ar-SA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ar-SA"/>
        </w:rPr>
        <w:t>. 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92B4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92B49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                                  Ю.В. Попов</w:t>
      </w:r>
    </w:p>
    <w:p w14:paraId="360DD3D7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84B07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731C3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0DAF3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08816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59999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655C9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9EE66C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FAB2F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AFD58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9FF0FE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ECFC4B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78FAF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6FD629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77B578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79820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7DA53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38E5D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026388" w14:textId="6AE57625" w:rsidR="00DD3F40" w:rsidRDefault="00DD3F4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F265D2" w14:textId="11391736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3C3813" w14:textId="5F40195A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19737A" w14:textId="206FEABC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8CF8DB" w14:textId="3B3392C5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9265A9" w14:textId="3F52DE62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2A3535" w14:textId="134829C5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77132D" w14:textId="3D27906C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DC485E" w14:textId="6AD0FC69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70462C" w14:textId="6440F3E7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D9D0BE" w14:textId="0129CB1D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61D2F4" w14:textId="32E6B60E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E30D1A" w14:textId="3C7A8C5E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67B788" w14:textId="59F8BDE3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99935E" w14:textId="3CB75830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BEF783" w14:textId="192A40C6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0399CA" w14:textId="762F9426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5377BC" w14:textId="0F251994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52F1AC" w14:textId="120E2216" w:rsid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3E6E39" w14:textId="77777777" w:rsidR="00F92B49" w:rsidRPr="00F92B49" w:rsidRDefault="00F92B49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456EA4" w14:textId="55142CAA" w:rsidR="007B1AE3" w:rsidRPr="00F92B49" w:rsidRDefault="007B1AE3" w:rsidP="00DD3F40">
      <w:pPr>
        <w:spacing w:after="0" w:line="240" w:lineRule="auto"/>
        <w:ind w:left="2552" w:right="-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14:paraId="7D5D9D15" w14:textId="77777777" w:rsidR="00DD3F40" w:rsidRPr="00F92B49" w:rsidRDefault="007B1AE3" w:rsidP="00DD3F40">
      <w:pPr>
        <w:spacing w:after="0" w:line="240" w:lineRule="auto"/>
        <w:ind w:left="2552" w:right="-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14:paraId="7FB24D29" w14:textId="5FCE0333" w:rsidR="007B1AE3" w:rsidRPr="00F92B49" w:rsidRDefault="007B1AE3" w:rsidP="00DD3F40">
      <w:pPr>
        <w:spacing w:after="0" w:line="240" w:lineRule="auto"/>
        <w:ind w:left="2552" w:right="-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</w:t>
      </w:r>
    </w:p>
    <w:p w14:paraId="764717F3" w14:textId="47392D2A" w:rsidR="007B1AE3" w:rsidRPr="00F92B49" w:rsidRDefault="007B1AE3" w:rsidP="00DD3F40">
      <w:pPr>
        <w:spacing w:after="0" w:line="240" w:lineRule="auto"/>
        <w:ind w:left="2552" w:right="-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4133F" w:rsidRPr="00F92B4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5 июня 2020 №1</w:t>
      </w:r>
      <w:r w:rsidR="00C4133F" w:rsidRPr="00F92B4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14:paraId="206EC170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FF986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86F33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2DADF2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</w:t>
      </w:r>
    </w:p>
    <w:p w14:paraId="3E76E765" w14:textId="4D175E71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 «</w:t>
      </w:r>
      <w:bookmarkStart w:id="0" w:name="_Hlk44319842"/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</w:t>
      </w:r>
      <w:bookmarkEnd w:id="0"/>
      <w:r w:rsidRPr="00F92B4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297D64B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04FBD3" w14:textId="77777777" w:rsidR="007B1AE3" w:rsidRPr="00F92B49" w:rsidRDefault="007B1AE3" w:rsidP="007B1AE3">
      <w:pPr>
        <w:numPr>
          <w:ilvl w:val="0"/>
          <w:numId w:val="1"/>
        </w:numPr>
        <w:spacing w:after="0" w:line="240" w:lineRule="auto"/>
        <w:ind w:right="-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14:paraId="483D9BCD" w14:textId="77777777" w:rsidR="007B1AE3" w:rsidRPr="00F92B49" w:rsidRDefault="007B1AE3" w:rsidP="007B1AE3">
      <w:pPr>
        <w:spacing w:after="0" w:line="240" w:lineRule="auto"/>
        <w:ind w:right="-5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8EF29E" w14:textId="148EF7CF" w:rsidR="007B1AE3" w:rsidRPr="00F92B49" w:rsidRDefault="007B1AE3" w:rsidP="00DD3F40">
      <w:pPr>
        <w:spacing w:after="0" w:line="240" w:lineRule="auto"/>
        <w:ind w:right="-57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1.1.Настоящий административный регламент предоставления муниципальной услуги «</w:t>
      </w:r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» (далее по тексту - административный регламент) </w:t>
      </w:r>
      <w:r w:rsidR="00DD3F40" w:rsidRPr="00F92B49">
        <w:rPr>
          <w:rFonts w:ascii="Arial" w:eastAsia="Times New Roman" w:hAnsi="Arial" w:cs="Arial"/>
          <w:sz w:val="24"/>
          <w:szCs w:val="24"/>
          <w:lang w:eastAsia="ru-RU"/>
        </w:rPr>
        <w:t>устанавливает порядок и стандарт предоставления муниципальной услуги, разработан в целях повышения уровня доступности муниципальной услуги, устранения избыточных административных процедур и определяет сроки и последовательность действий при предоставлении муниципальной услуги.</w:t>
      </w:r>
    </w:p>
    <w:p w14:paraId="4CFE8DDC" w14:textId="1B3DBD5C" w:rsidR="007B1AE3" w:rsidRPr="00F92B49" w:rsidRDefault="007B1AE3" w:rsidP="00B95AD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Получателями муниципальной услуги являются граждане, проживающие на территории городского поселения </w:t>
      </w:r>
      <w:proofErr w:type="spellStart"/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Ахтуба, размер среднемесячного дохода которых, приходящегося на каждого члена семьи, либо размер среднемесячного дохода, приходящегося на одиноко проживающего гражданина, и стоимость приходящейся на каждого члена семьи доли имущества, находящегося в собственности членов семьи и подлежащего налогообложению, либо стоимость имущества, находящегося в собственности одиноко проживающего гражданина и подлежащего налогообложению, не превышают установленные пороговые значения дохода и стоимости имущества.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C951181" w14:textId="7343AAE0" w:rsidR="007B1AE3" w:rsidRPr="00F92B49" w:rsidRDefault="007B1AE3" w:rsidP="00B95ADF">
      <w:pPr>
        <w:spacing w:after="0" w:line="240" w:lineRule="auto"/>
        <w:ind w:right="-57"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1.3. Сведения о месте нахождения, контактных телефонах и графике работы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органов (организаций) участвующих в предоставлении муниципальной услуги, многофункционального центра  (далее – МФЦ):</w:t>
      </w:r>
    </w:p>
    <w:p w14:paraId="5DCD60DF" w14:textId="05FF4E30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Администрация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Ахтуба.</w:t>
      </w:r>
    </w:p>
    <w:p w14:paraId="2B0A3124" w14:textId="47A287D2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Адрес: 404143, Волгоградская область,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ул.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Советская, д.69.</w:t>
      </w:r>
    </w:p>
    <w:p w14:paraId="410BFBA8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Телефон: 8(84479)5-21-55</w:t>
      </w:r>
    </w:p>
    <w:p w14:paraId="03C2441C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График работы:</w:t>
      </w:r>
    </w:p>
    <w:p w14:paraId="4EBBA51C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-понедельник-четверг: 08-00-17-00 ч.;</w:t>
      </w:r>
    </w:p>
    <w:p w14:paraId="0FBA1331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-пятница: 08-00-16-00 ч.</w:t>
      </w:r>
    </w:p>
    <w:p w14:paraId="707F077B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Обеденный перерыв: 12-00-13-00 ч.</w:t>
      </w:r>
    </w:p>
    <w:p w14:paraId="544EDAD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Филиал по работе с заявителями Среднеахтубинского района Волгоградской области ГКУ ВО "МФЦ".</w:t>
      </w:r>
    </w:p>
    <w:p w14:paraId="702F40C0" w14:textId="02F7D42A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Адрес: 404143, Волгоградская область,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ул.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Октябрьская, д.89.</w:t>
      </w:r>
    </w:p>
    <w:p w14:paraId="5FD3F83D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Телефон: 8 (84479) 5-10-47</w:t>
      </w:r>
    </w:p>
    <w:p w14:paraId="61E72AF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Часы работы: </w:t>
      </w:r>
    </w:p>
    <w:p w14:paraId="7C68AB75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-понедельник: с 9:00 до 20:00</w:t>
      </w:r>
    </w:p>
    <w:p w14:paraId="5686A442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-вторник-пятница: с 9:00 до 18:00</w:t>
      </w:r>
    </w:p>
    <w:p w14:paraId="06586274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-суббота: с 9:00 до 15:30</w:t>
      </w:r>
    </w:p>
    <w:p w14:paraId="07C5B3E4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-воскресенье: выходной</w:t>
      </w:r>
    </w:p>
    <w:p w14:paraId="4692EAB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ТОСП г. Краснослободск Среднеахтубинского района Волгоградской области.</w:t>
      </w:r>
    </w:p>
    <w:p w14:paraId="0D42A9B3" w14:textId="3C1EA97D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Адрес: 404161 Волгоградская область, г.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Краснослободск, ул.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Мелиораторов, д.1б.</w:t>
      </w:r>
    </w:p>
    <w:p w14:paraId="5174F53E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Телефон: 8 (84479) 6-23-56</w:t>
      </w:r>
    </w:p>
    <w:p w14:paraId="0EF134B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Часы работы: </w:t>
      </w:r>
    </w:p>
    <w:p w14:paraId="568077F2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-понедельник-пятница: с 9:00 до 18:00</w:t>
      </w:r>
    </w:p>
    <w:p w14:paraId="1986577B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-суббота, воскресенье: выходной.</w:t>
      </w:r>
    </w:p>
    <w:p w14:paraId="51D6D7FC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5" w:history="1"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http://mfc.volganet.ru)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A28B145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1.4. Информацию о порядке предоставления муниципальной услуги заявитель может получить:</w:t>
      </w:r>
    </w:p>
    <w:p w14:paraId="46256BEC" w14:textId="10FB982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-непосредственно в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(информационные стенды, устное информирование по телефону, а также на личном приеме муниципальными служащими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Ахтуба;</w:t>
      </w:r>
    </w:p>
    <w:p w14:paraId="24AA1DFE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>-по почте, в том числе электронной (admrpakhtuba@gmail.com), в случае письменного обращения заявителя;</w:t>
      </w:r>
    </w:p>
    <w:p w14:paraId="2D4D6A46" w14:textId="1F08CDD6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-в сети Интернет на официальном сайте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 (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адмрпсредняяахтуба.рф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), на официальном портале Губернатора и Администрации Волгоградской области (www.volgograd.ru),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0DF2C079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CE888C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2. Стандарт предоставления муниципальной услуги</w:t>
      </w:r>
    </w:p>
    <w:p w14:paraId="72592B3D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1DCAED5" w14:textId="2FCD5107" w:rsidR="007B1AE3" w:rsidRPr="00F92B49" w:rsidRDefault="007B1AE3" w:rsidP="00B9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2.1. Наименование муниципальной услуги - "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14:paraId="6A2BFBF7" w14:textId="77777777" w:rsidR="007B1AE3" w:rsidRPr="00F92B49" w:rsidRDefault="007B1AE3" w:rsidP="00B9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2.2. Муниципальная услуга предоставляется администрацией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(далее – уполномоченный орган).</w:t>
      </w:r>
    </w:p>
    <w:p w14:paraId="6921E5CE" w14:textId="77777777" w:rsidR="00B95ADF" w:rsidRPr="00F92B49" w:rsidRDefault="007B1AE3" w:rsidP="00B9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r w:rsidR="00B95ADF" w:rsidRPr="00F92B49">
        <w:rPr>
          <w:rFonts w:ascii="Arial" w:eastAsia="Times New Roman" w:hAnsi="Arial" w:cs="Arial"/>
          <w:sz w:val="24"/>
          <w:szCs w:val="24"/>
          <w:lang w:eastAsia="ru-RU"/>
        </w:rPr>
        <w:t>Результатом предоставления муниципальной услуги является заключение о признании (об отказе в признании) гражданина и членов его семьи либо одиноко проживающего гражданина малоимущими в целях предоставления им жилых помещений по договорам социального найма.</w:t>
      </w:r>
    </w:p>
    <w:p w14:paraId="005D46C1" w14:textId="11A103F7" w:rsidR="007B1AE3" w:rsidRPr="00F92B49" w:rsidRDefault="007B1AE3" w:rsidP="00B9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2.4. Срок предоставления муниципальной услуги.</w:t>
      </w:r>
    </w:p>
    <w:p w14:paraId="5A440EF3" w14:textId="77777777" w:rsidR="00B95ADF" w:rsidRPr="00F92B49" w:rsidRDefault="00B95ADF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 не должен превышать 30 календарных дней со дня подачи заявления о признании граждан малоимущими, включая срок выдачи документов заявителю, который не должен превышать 3 рабочих дней.</w:t>
      </w:r>
    </w:p>
    <w:p w14:paraId="0598591D" w14:textId="20E3B283" w:rsidR="007B1AE3" w:rsidRPr="00F92B49" w:rsidRDefault="007B1AE3" w:rsidP="00B95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2.5. Правовой основой для предоставления муниципальной услуги являются следующие нормативные правовые акты:</w:t>
      </w:r>
    </w:p>
    <w:p w14:paraId="5E2498F0" w14:textId="36982169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Конституция Российской Федерации (принята всенародным голосованием 12.12.1993) (первоначальный текст документа опубликован в издании "Российская газета", № 237, 25.12.1993);</w:t>
      </w:r>
    </w:p>
    <w:p w14:paraId="3D0C2892" w14:textId="0CCE317F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Гражданский кодекс (часть 2) от 26.01.1996 №14-ФЗ (первоначальный текст документа опубликован в изданиях "Собрание законодательства Российской Федерации", 29.01.1996, № 5, ст. 410; "Российская газета", </w:t>
      </w:r>
      <w:bookmarkStart w:id="1" w:name="_Hlk44320252"/>
      <w:r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bookmarkEnd w:id="1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23, 06.02.1996, № 24, 07.02.1996, № 25, 08.02.1996, № 27, 10.02.1996);</w:t>
      </w:r>
    </w:p>
    <w:p w14:paraId="167D4CC5" w14:textId="62699BD0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Жилищный кодекс Российской Федерации от 29.12.2004 № 188-ФЗ (первоначальный текст документа опубликован в изданиях "Собрание законодательства Российской Федерации", 03.01.2005, № 1 (часть 1), ст. 14; "Российская газета", № 1, 12.01.2005; "Парламентская газета", № 7-8, 15.01.2005);</w:t>
      </w:r>
    </w:p>
    <w:p w14:paraId="5FF6F256" w14:textId="07BB9167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Закон Волгоградской области от 01.12.2005 № 1125-ОД "О порядке ведения органами местного самоуправления учета граждан в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качестве нуждающихся в жилых помещениях, предоставляемых по договорам социального найма в Волгоградской области" (первоначальный текст документа опубликован в издании "Волгоградская правда", № 234, 14.12.2005);</w:t>
      </w:r>
    </w:p>
    <w:p w14:paraId="1FBBC61B" w14:textId="316795F0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Закон Волгоградской области от 04.08.2005 № 1096-ОД "О порядке признания граждан малоимущими в целях предоставления им по договорам социального найма жилых помещений" (первоначальный текст документа опубликован в издании "Волгоградская правда", № 150,16.08.2005);</w:t>
      </w:r>
    </w:p>
    <w:p w14:paraId="01ABACC4" w14:textId="6AA2C96B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27.07.2010 № 210-ФЗ "Об организации предоставления государственных и муниципальных услуг" (первоначальный текст документа опубликован в изданиях "Российская газета", № 168, 30.07.2010; "Собрание законодательства Российской Федерации", 02.08.2010, № 31, ст. 4179);</w:t>
      </w:r>
    </w:p>
    <w:p w14:paraId="320F7C19" w14:textId="780B3F9F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27.07.2006 № 152-ФЗ "О персональных данных" (первоначальный текст документа опубликован в изданиях "Российская газета", № 165, 29.07.2006; "Собрание законодательства Российской Федерации", 31.07.2006, № 31 (часть 1), ст. 3451; "Парламентская газета", № 126-127, 03.08.2006);</w:t>
      </w:r>
    </w:p>
    <w:p w14:paraId="17189AF6" w14:textId="3BDD2854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13.07.2015 № 218-ФЗ "О государственной регистрации недвижимости" (первоначальный текст документа опубликован в изданиях "Собрание законодательства Российской Федерации", 20.07.2015, № 29 (часть 1), ст. 4344; "Российская газета", № 156, 17.07.2015; официальный интернет-портал правовой информации http://www.pravo.gov.ru, 14.07.2015);</w:t>
      </w:r>
    </w:p>
    <w:p w14:paraId="25FD8B9D" w14:textId="1CA34C94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от 06.04.2011 № 63-ФЗ "Об электронной подписи" (с изм. и доп., вступ. в силу с 01.07.2015) (первоначальный текст документа опубликован в изданиях "Парламентская газета", № 17, 08 - 14.04.2011; "Российская газета", № 75, 08.04.2011; "Собрание законодательства Российской Федерации", 11.04.2011, № 15, ст. 2036);</w:t>
      </w:r>
    </w:p>
    <w:p w14:paraId="0AE1BB03" w14:textId="7AB71E05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(первоначальный текст документа опубликован в изданиях "Российская газета", № 148, 02.07.2012; "Собрание законодательства Российской Федерации", 02.07.2012, № 27, ст. 3744);</w:t>
      </w:r>
    </w:p>
    <w:p w14:paraId="10D025AE" w14:textId="15D699F3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постановление Главы Администрации Волгоградской области от 24.04.2006 № 455 "О некоторых вопросах реализации Закона Волгоградской области от 1 декабря 2005 года №1125-ОД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области" (первоначальный текст документа опубликован в издании "Волгоградская правда", №75, 28.04.2006);</w:t>
      </w:r>
    </w:p>
    <w:p w14:paraId="1C42318C" w14:textId="4E6A3E05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приказ комитета строительства Волгоградской области от 22.11.2019 № 864-ОД "О мерах по реализации Закона Волгоградской области от 4 августа 2005 г. N 1096-ОД "О порядке признания граждан малоимущими в целях предоставления им по договорам социального найма жилых помещений" (первоначальный текст документа опубликован в издании "Волгоградская правда", №138, 29.11.2019);</w:t>
      </w:r>
    </w:p>
    <w:p w14:paraId="5CDA1610" w14:textId="425161A9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приказ комитета строительства Волгоградской области от 04.06.2020 № 320-ОД «Об утверждении рекомендуемых форм регистрационных и учетных документов»;</w:t>
      </w:r>
    </w:p>
    <w:p w14:paraId="610E1BC4" w14:textId="754C2077" w:rsidR="00FA2D4C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приказ Минрегиона России от 25.02.2005 №17 "Об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найма" (опубликован "Журнал руководителя и главного бухгалтера ЖКХ", №6, 2005 (часть 2) (начало); "Журнал руководителя и главного бухгалтера ЖКХ", №7, 2005 (часть 2) (продолжение); "Журнал руководителя и главного бухгалтера ЖКХ", №8, 2005 (часть 2) (окончание));</w:t>
      </w:r>
    </w:p>
    <w:p w14:paraId="5D9C281F" w14:textId="2627885C" w:rsidR="007B1AE3" w:rsidRPr="00F92B49" w:rsidRDefault="00FA2D4C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B1AE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Устав городского поселения </w:t>
      </w:r>
      <w:proofErr w:type="spellStart"/>
      <w:r w:rsidR="007B1AE3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7B1AE3"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Среднеахтубинского муниципального района Волгоградской области.</w:t>
      </w:r>
    </w:p>
    <w:p w14:paraId="4ABC1B08" w14:textId="77777777" w:rsidR="007B1AE3" w:rsidRPr="00F92B49" w:rsidRDefault="007B1AE3" w:rsidP="00FA2D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14:paraId="2D65DFB8" w14:textId="41C5D597" w:rsidR="007B1AE3" w:rsidRPr="00F92B49" w:rsidRDefault="007B1AE3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2.6.1. 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подлежащих представлению заявителями:</w:t>
      </w:r>
    </w:p>
    <w:p w14:paraId="1D6D3D72" w14:textId="17BE40D2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заявление по форме, утвержденной уполномоченным органом исполнительной власти Волгоградской области (приложение № 1), с приложением следующих документов (сведений):</w:t>
      </w:r>
    </w:p>
    <w:p w14:paraId="5175E77E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паспорт гражданина Российской Федерации заявителя, каждого члена его семьи или иные документы, удостоверяющие личность;</w:t>
      </w:r>
    </w:p>
    <w:p w14:paraId="333EB1C7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свидетельства о рождении детей, включая совершеннолетних детей (в случае наличия у заявителя детей);</w:t>
      </w:r>
    </w:p>
    <w:p w14:paraId="0736F371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свидетельство о заключении либо расторжении брака (в случае, если заявитель и (или) члены его семьи вступали в брак либо расторгли его);</w:t>
      </w:r>
    </w:p>
    <w:p w14:paraId="6225E8DA" w14:textId="6673BF1E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сведения о членах семьи заявителя, представляемые по форме, утвержденной уполномоченным органом исполнительной власти Волгоградской области (приложение № 2);</w:t>
      </w:r>
    </w:p>
    <w:p w14:paraId="6362D2E0" w14:textId="6C3E72BD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документы (сведения) о доходах, полученных заявителем, членами его семьи в течение расчетного периода (перечень указанных документов (сведений) устанавливается уполномоченным органом исполнительной власти Волгоградской области) (приложение № 3);</w:t>
      </w:r>
    </w:p>
    <w:p w14:paraId="6140D9DA" w14:textId="40158D01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сведения об имуществе, подлежащем налогообложению 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 (приложение № 4);</w:t>
      </w:r>
    </w:p>
    <w:p w14:paraId="0FF2716A" w14:textId="760285B9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согласие на проверку сведений, содержащихся в заявлении и прилагаемых к нему документах, подписанное заявителем, членами его семьи (приложение № 5);</w:t>
      </w:r>
    </w:p>
    <w:p w14:paraId="62F5B497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согласие на обработку персональных данных заявителя, всех членов его семьи (приложение N 6);</w:t>
      </w:r>
    </w:p>
    <w:p w14:paraId="071DF0D5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документы, подтверждающие полномочия представителя гражданина (в случае подачи заявления и прилагаемых к нему документов представителем).</w:t>
      </w:r>
    </w:p>
    <w:p w14:paraId="22ACC50B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Документы, указанные в настоящем пункте, представляются в виде копий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14:paraId="7B4D2F0F" w14:textId="77777777" w:rsidR="009072C1" w:rsidRPr="00F92B49" w:rsidRDefault="009072C1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После принятия заявления и прилагаемых к нему документов (далее - документы) гражданину выдается расписка в их принятии (приложение № 7).</w:t>
      </w:r>
    </w:p>
    <w:p w14:paraId="36D77616" w14:textId="39DC027C" w:rsidR="007B1AE3" w:rsidRPr="00F92B49" w:rsidRDefault="007B1AE3" w:rsidP="00907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государственных и муниципальных услуг или официальном сайте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 без необходимости дополнительной подачи заявления в какой-либо иной форме.</w:t>
      </w:r>
    </w:p>
    <w:p w14:paraId="53483247" w14:textId="20A543B1" w:rsidR="00195339" w:rsidRPr="00F92B49" w:rsidRDefault="007B1AE3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2.6.2. </w:t>
      </w:r>
      <w:r w:rsidR="00195339" w:rsidRPr="00F92B49">
        <w:rPr>
          <w:rFonts w:ascii="Arial" w:eastAsia="Times New Roman" w:hAnsi="Arial" w:cs="Arial"/>
          <w:sz w:val="24"/>
          <w:szCs w:val="24"/>
          <w:lang w:eastAsia="ru-RU"/>
        </w:rPr>
        <w:t>Орган местного самоуправления в течение 5 рабочих дней с даты принятия документов запрашивают в порядке межведомственного информационного взаимодействия следующие сведения:</w:t>
      </w:r>
    </w:p>
    <w:p w14:paraId="13BDB858" w14:textId="77777777" w:rsidR="00195339" w:rsidRPr="00F92B49" w:rsidRDefault="00195339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о месте жительства заявителя, членов его семьи (в случае, если заявителем не представлены такие сведения по собственной инициативе);</w:t>
      </w:r>
    </w:p>
    <w:p w14:paraId="7055C6AE" w14:textId="77777777" w:rsidR="00195339" w:rsidRPr="00F92B49" w:rsidRDefault="00195339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о постановке заявителя, членов его семьи на учет в налоговом органе;</w:t>
      </w:r>
    </w:p>
    <w:p w14:paraId="25B402B0" w14:textId="77777777" w:rsidR="00195339" w:rsidRPr="00F92B49" w:rsidRDefault="00195339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о номерах страховых свидетельств государственного пенсионного страхования заявителя, членов его семьи;</w:t>
      </w:r>
    </w:p>
    <w:p w14:paraId="05D7EEFC" w14:textId="77777777" w:rsidR="00195339" w:rsidRPr="00F92B49" w:rsidRDefault="00195339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об имуществе, находящемся в собственности заявителя, членов его семьи (из Единого государственного реестра недвижимости);</w:t>
      </w:r>
    </w:p>
    <w:p w14:paraId="6E691952" w14:textId="77777777" w:rsidR="00195339" w:rsidRPr="00F92B49" w:rsidRDefault="00195339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о стоимости имущества, подлежащего налогообложению и находящегося в собственности заявителя, членов его семьи.</w:t>
      </w:r>
    </w:p>
    <w:p w14:paraId="3B26B5E6" w14:textId="0536CBB4" w:rsidR="007B1AE3" w:rsidRPr="00F92B49" w:rsidRDefault="007B1AE3" w:rsidP="0019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2.6.3.Заявление и документы, указанные в пунктах 2.6.1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F92B49">
        <w:rPr>
          <w:rFonts w:ascii="Arial" w:eastAsia="Times New Roman" w:hAnsi="Arial" w:cs="Arial"/>
          <w:strike/>
          <w:sz w:val="24"/>
          <w:szCs w:val="24"/>
          <w:lang w:eastAsia="ru-RU"/>
        </w:rPr>
        <w:t xml:space="preserve"> </w:t>
      </w:r>
    </w:p>
    <w:p w14:paraId="571D0189" w14:textId="77777777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78B47DC6" w14:textId="772B74E5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2.7.Основания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для отказа в приеме документов, необходимых для предоставления муниципальной услуги.</w:t>
      </w:r>
    </w:p>
    <w:p w14:paraId="3F4A01F3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Основания для отказа в приеме документов, необходимых для предоставления государственной услуги:</w:t>
      </w:r>
    </w:p>
    <w:p w14:paraId="1539AC35" w14:textId="77777777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заявление подписано не уполномоченным на то лицом;</w:t>
      </w:r>
    </w:p>
    <w:p w14:paraId="60903A6E" w14:textId="77777777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текст не поддается прочтению;</w:t>
      </w:r>
    </w:p>
    <w:p w14:paraId="181E6B40" w14:textId="77777777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документы представлены в неуполномоченный орган;</w:t>
      </w:r>
    </w:p>
    <w:p w14:paraId="62052F32" w14:textId="77777777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предоставлен не полный пакет документов.</w:t>
      </w:r>
    </w:p>
    <w:p w14:paraId="7BF06CCC" w14:textId="77777777" w:rsidR="007B1AE3" w:rsidRPr="00F92B49" w:rsidRDefault="007B1AE3" w:rsidP="00B55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7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статьей 11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14:paraId="7E45AABE" w14:textId="79CBD36F" w:rsidR="00B50DEA" w:rsidRPr="00F92B49" w:rsidRDefault="007B1AE3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2.8.</w:t>
      </w:r>
      <w:r w:rsidR="00B50DEA" w:rsidRPr="00F92B49">
        <w:rPr>
          <w:rFonts w:ascii="Arial" w:hAnsi="Arial" w:cs="Arial"/>
          <w:sz w:val="24"/>
          <w:szCs w:val="24"/>
        </w:rPr>
        <w:t xml:space="preserve"> </w:t>
      </w:r>
      <w:r w:rsidR="00B50DEA" w:rsidRPr="00F92B49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 (или) отказа в предоставлении муниципальной услуги.</w:t>
      </w:r>
    </w:p>
    <w:p w14:paraId="518AD3EE" w14:textId="510FA377" w:rsidR="007B1AE3" w:rsidRPr="00F92B49" w:rsidRDefault="00B50DEA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2.8.1. </w:t>
      </w:r>
      <w:r w:rsidR="007B1AE3" w:rsidRPr="00F92B49">
        <w:rPr>
          <w:rFonts w:ascii="Arial" w:eastAsia="Times New Roman" w:hAnsi="Arial" w:cs="Arial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2368C98D" w14:textId="6FC2EF53" w:rsidR="00B50DEA" w:rsidRPr="00F92B49" w:rsidRDefault="00B50DEA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2.8.2. Основаниями для принятия решения об отказе в признании малоимущими является:</w:t>
      </w:r>
    </w:p>
    <w:p w14:paraId="7BC3E683" w14:textId="77777777" w:rsidR="00B50DEA" w:rsidRPr="00F92B49" w:rsidRDefault="00B50DEA" w:rsidP="00B50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представление не в полном объеме документов, предусмотренных перечнем документов;</w:t>
      </w:r>
    </w:p>
    <w:p w14:paraId="256F1CC3" w14:textId="77777777" w:rsidR="00B50DEA" w:rsidRPr="00F92B49" w:rsidRDefault="00B50DEA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наличие в представленных документах недостоверных сведений;</w:t>
      </w:r>
    </w:p>
    <w:p w14:paraId="32AF3158" w14:textId="77777777" w:rsidR="00B50DEA" w:rsidRPr="00F92B49" w:rsidRDefault="00B50DEA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наличие в представленных документах подчисток, приписок, зачеркнутых слов или иных неоговоренных исправлений;</w:t>
      </w:r>
    </w:p>
    <w:p w14:paraId="0604C1E8" w14:textId="77777777" w:rsidR="00B50DEA" w:rsidRPr="00F92B49" w:rsidRDefault="00B50DEA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превышение размера среднемесячного дохода, приходящегося на каждого члена семьи гражданина, либо размера среднемесячного дохода одиноко проживающего гражданина и (или) стоимости приходящейся на каждого члена семьи доли имущества, находящегося в собственности членов семьи и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значений дохода и стоимости имущества.</w:t>
      </w:r>
    </w:p>
    <w:p w14:paraId="6488BD38" w14:textId="77777777" w:rsidR="00B50DEA" w:rsidRPr="00F92B49" w:rsidRDefault="00B50DEA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Решение об отказе в признании малоимущим может быть обжаловано гражданином в порядке, установленном законодательством Российской Федерации.</w:t>
      </w:r>
    </w:p>
    <w:p w14:paraId="4BC1D361" w14:textId="42EBA0E8" w:rsidR="007B1AE3" w:rsidRPr="00F92B49" w:rsidRDefault="007B1AE3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2.9.Муниципальная услуга предоставляется  бесплатно.</w:t>
      </w:r>
    </w:p>
    <w:p w14:paraId="65D71B75" w14:textId="6CCFFE7C" w:rsidR="007B1AE3" w:rsidRPr="00F92B49" w:rsidRDefault="007B1AE3" w:rsidP="00B50D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2.10.Максимальное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14:paraId="084554F0" w14:textId="77777777" w:rsidR="007B1AE3" w:rsidRPr="00F92B49" w:rsidRDefault="007B1AE3" w:rsidP="00B50DE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2.11.Срок регистрации заявления и прилагаемых к нему документов составляет:</w:t>
      </w:r>
    </w:p>
    <w:p w14:paraId="66D83135" w14:textId="700FD3F2" w:rsidR="007B1AE3" w:rsidRPr="00F92B49" w:rsidRDefault="007B1AE3" w:rsidP="007B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-на личном приеме граждан – не более 20 минут;</w:t>
      </w:r>
    </w:p>
    <w:p w14:paraId="0EE4BD09" w14:textId="77777777" w:rsidR="007B1AE3" w:rsidRPr="00F92B49" w:rsidRDefault="007B1AE3" w:rsidP="007B1A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-при поступлении заявления и документов по почте, электронной почте, информационной системе или через МФЦ – не более 3 дней со дня поступления в уполномоченный орган.        </w:t>
      </w:r>
    </w:p>
    <w:p w14:paraId="7834C2A1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B1B9BD1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2.12.1.Требования к помещениям, в которых предоставляется муниципальная услуга.</w:t>
      </w:r>
    </w:p>
    <w:p w14:paraId="0D356830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54EAA2F2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Помещения уполномоченного органа должны соответствовать санитарно-эпидемиологическим </w:t>
      </w:r>
      <w:hyperlink r:id="rId8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правилам и нормативам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«Гигиенические требования к персональным электронно-вычислительным машинам и организации работы. СанПиН 2.2.2/2.4.1340-03» и быть оборудованы средствами пожаротушения.</w:t>
      </w:r>
    </w:p>
    <w:p w14:paraId="487A0FE1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14:paraId="0DC00F25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1C11C134" w14:textId="77777777" w:rsidR="007B1AE3" w:rsidRPr="00F92B49" w:rsidRDefault="007B1AE3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702DBBA8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2.12.2.Требования к местам ожидания.</w:t>
      </w:r>
    </w:p>
    <w:p w14:paraId="25851F15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7F0636A0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14:paraId="2C6A9BB3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2.12.3.Требования к местам приема заявителей.</w:t>
      </w:r>
    </w:p>
    <w:p w14:paraId="10E3FA5F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14:paraId="1508C7E9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0CE9EE5E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056A52E2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5AFA6D8F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2.12.4.Требования к информационным стендам.</w:t>
      </w:r>
    </w:p>
    <w:p w14:paraId="5449EF66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371FDD6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3723D628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4DB8715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текст настоящего Административного регламента;</w:t>
      </w:r>
    </w:p>
    <w:p w14:paraId="24DA2691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информация о порядке исполнения муниципальной услуги;</w:t>
      </w:r>
    </w:p>
    <w:p w14:paraId="60065EEB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14:paraId="6F7439D4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формы и образцы документов для заполнения.</w:t>
      </w:r>
    </w:p>
    <w:p w14:paraId="58DB7FC3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7C13E84" w14:textId="77777777" w:rsidR="007B1AE3" w:rsidRPr="00F92B49" w:rsidRDefault="007B1AE3" w:rsidP="007B1AE3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справочные телефоны;</w:t>
      </w:r>
    </w:p>
    <w:p w14:paraId="4B88569F" w14:textId="77777777" w:rsidR="007B1AE3" w:rsidRPr="00F92B49" w:rsidRDefault="007B1AE3" w:rsidP="007B1AE3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адреса электронной почты и адреса Интернет-сайтов;</w:t>
      </w:r>
    </w:p>
    <w:p w14:paraId="486FF797" w14:textId="77777777" w:rsidR="007B1AE3" w:rsidRPr="00F92B49" w:rsidRDefault="007B1AE3" w:rsidP="007B1AE3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14:paraId="0A7A2FEE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0C8D694C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официальном портале Губернатора и Администрации Волгоградской области в разделе «Государственные услуги» (</w:t>
      </w:r>
      <w:hyperlink r:id="rId9" w:history="1"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volgograd</w:t>
        </w:r>
        <w:proofErr w:type="spellEnd"/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92B4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>), а также на официальном сайте уполномоченного органа (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адмрпсредняяахтуба.рф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280D460D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20453877" w14:textId="649EAB81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2.12.5.Требования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обеспечению доступности предоставления муниципальной услуги для инвалидов.</w:t>
      </w:r>
    </w:p>
    <w:p w14:paraId="1A93FB9C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14:paraId="3A284300" w14:textId="362669CD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-оказание должностными лицами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359F1ABC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-беспрепятственный вход инвалидов в помещение и выход из него;</w:t>
      </w:r>
    </w:p>
    <w:p w14:paraId="33D17FEE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07259AF1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48B5BBFC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EF9815E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4E4F6A6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-допуск сурдопереводчика и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тифлосурдопереводчика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ED70FC1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B842399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-предоставление при необходимости услуги по месту жительства инвалида или в дистанционном режиме;</w:t>
      </w:r>
    </w:p>
    <w:p w14:paraId="57567F2B" w14:textId="7AB5B390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-оказание должностными лицами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 иной необходимой помощи инвалидам в преодолении барьеров, препятствующих получению ими услуг наравне с другими лицами.</w:t>
      </w:r>
    </w:p>
    <w:p w14:paraId="2C59859D" w14:textId="77777777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2.13.Показателями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уполномоченного органа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и должностных лиц</w:t>
      </w:r>
      <w:r w:rsidRPr="00F92B4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уполномоченного органа.</w:t>
      </w:r>
    </w:p>
    <w:p w14:paraId="0167AE95" w14:textId="27B69034" w:rsidR="007B1AE3" w:rsidRPr="00F92B49" w:rsidRDefault="007B1AE3" w:rsidP="00B50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2.14.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01A135BE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976290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AACF78D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99DD20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1C51188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1) прием и регистрация (отказ в приеме) заявления, в том числе поступившего в электронной форме, и прилагаемых к нему документов, необходимых для предоставления муниципальной услуги;</w:t>
      </w:r>
    </w:p>
    <w:p w14:paraId="403E6074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формирование и направление межведомственных запросов в органы, участвующие в предоставлении муниципальной услуги;</w:t>
      </w:r>
    </w:p>
    <w:p w14:paraId="34071802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3) рассмотрение заявления, прилагаемых документов и принятие решения по итогам рассмотрения;</w:t>
      </w:r>
    </w:p>
    <w:p w14:paraId="0F30E4B7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4) уведомление заявителя о принятом решении.</w:t>
      </w:r>
    </w:p>
    <w:p w14:paraId="61C2E7BE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 Прием и регистрация (отказ в приеме) заявления, в том числе поступившего в электронной форме, и прилагаемых к нему документов, необходимых для предоставления муниципальной услуги.</w:t>
      </w:r>
    </w:p>
    <w:p w14:paraId="0D4144C2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3.2.1. Основанием для начала административной процедуры является поступление заявления о предоставлении муниципальной услуги и документов, указанных в подпункте 2.6.1 пункта 2.6 настоящего административного регламента,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посредством личного обращения заявителя, почтового отправления, в электронной форме или через МФЦ.</w:t>
      </w:r>
    </w:p>
    <w:p w14:paraId="1BF78D10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02EB5657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3.2.2. Прием заявления и прилагаемых к нему документов осуществляют должностные лица уполномоченного органа или МФЦ.</w:t>
      </w:r>
    </w:p>
    <w:p w14:paraId="195BEB93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3.2.3. 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</w:p>
    <w:p w14:paraId="76692112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устанавливает предмет обращения, устанавливает личность заявителя, проверяет документ, удостоверяющий личность заявителя, а также проверяет полномочия заявителя, в том числе полномочия представителя гражданина действовать от его имени;</w:t>
      </w:r>
    </w:p>
    <w:p w14:paraId="3A26A900" w14:textId="77777777" w:rsidR="001F5386" w:rsidRPr="00F92B49" w:rsidRDefault="001F5386" w:rsidP="001F53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проверяет оформление заявки в соответствии с требованиями настоящего административного регламента;</w:t>
      </w:r>
    </w:p>
    <w:p w14:paraId="782E2968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сличает представленные копии документов с оригиналами, выполняя на них надпись об их соответствии подлинным экземплярам, заверяя своей подписью с указанием фамилии и инициалов;</w:t>
      </w:r>
    </w:p>
    <w:p w14:paraId="1DF774C4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регистрирует заявление и документы в установленном порядке;</w:t>
      </w:r>
    </w:p>
    <w:p w14:paraId="394751F4" w14:textId="44A27A43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формирует расписку о принятии заявления и документов с указанием их перечня и даты получения (приложение </w:t>
      </w:r>
      <w:r w:rsidR="000A2A10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7 к настоящему административному регламенту);</w:t>
      </w:r>
    </w:p>
    <w:p w14:paraId="001FD3D0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выдает заявителю расписку, уведомляя его о максимальном сроке предоставления муниципальной услуги, а также выявляет возможные способы связи с заявителем для уведомления его о принятом решении.</w:t>
      </w:r>
    </w:p>
    <w:p w14:paraId="600D81B1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случае представления документов через МФЦ расписка (уведомление об отказе) выдается указанным МФЦ.</w:t>
      </w:r>
    </w:p>
    <w:p w14:paraId="013546D0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</w:p>
    <w:p w14:paraId="73EA3D73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случае поступления заявления и прилагаемых документов в электронной форме они распечатываются специалистом уполномоченного органа на бумажном носителе и регистрируются в установленном порядке.</w:t>
      </w:r>
    </w:p>
    <w:p w14:paraId="7C446534" w14:textId="66872205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3.2.5. При поступлении заявления в электронной форме должностное лицо,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06 апреля 2011 г. N 63-ФЗ "Об электронной подписи".</w:t>
      </w:r>
    </w:p>
    <w:p w14:paraId="66EB6E01" w14:textId="5EACC445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лицо, ответственное за предоставление муниципальной услуги,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06 апреля 2011 г. </w:t>
      </w:r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63-ФЗ "Об электронной подписи", которые послужили основанием для принятия указанного решения. Такое уведомление подписывается квалифицированной подписью главы </w:t>
      </w:r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поселения </w:t>
      </w:r>
      <w:proofErr w:type="spellStart"/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или уполномоченного им должностного лица и направляется по адресу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(функций)".</w:t>
      </w:r>
    </w:p>
    <w:p w14:paraId="70E80EC7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3.2.6. Максимальный срок исполнения административной процедуры:</w:t>
      </w:r>
    </w:p>
    <w:p w14:paraId="118BD026" w14:textId="77777777" w:rsidR="001F5386" w:rsidRPr="00F92B49" w:rsidRDefault="001F5386" w:rsidP="001F53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при личном приеме граждан - не более 20 минут;</w:t>
      </w:r>
    </w:p>
    <w:p w14:paraId="3BBCEBFD" w14:textId="2BC13D70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 поступлении заявления и документов по почте, электронной почте или через МФЦ - не более 3 рабочих дней со дня поступления в </w:t>
      </w:r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орган.</w:t>
      </w:r>
    </w:p>
    <w:p w14:paraId="59B62CDD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3CE3FFF7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3.2.7. Результатом выполнения административной процедуры является:</w:t>
      </w:r>
    </w:p>
    <w:p w14:paraId="11DF6CDE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14:paraId="436034B9" w14:textId="5F1DEBF9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выдача (направление) уведомления об отказе в приеме документов, в том числе, уведомления об отказе в приеме к рассмотрению заявления, поступившего в электронной форме, по основаниям, установленным пунктом 2.</w:t>
      </w:r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5CD38043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14:paraId="38EC6920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3.3.1.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</w:t>
      </w:r>
    </w:p>
    <w:p w14:paraId="6089C1D8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1FDE77C7" w14:textId="640C8CCB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3.3.2. Если документы, предусмотренные подпунктом 2.6.2 настоящего административного регламента, не были представлены заявителем по собственной инициативе, должностное лицо</w:t>
      </w:r>
      <w:r w:rsidR="0052329B" w:rsidRPr="00F92B49">
        <w:rPr>
          <w:rFonts w:ascii="Arial" w:eastAsia="Times New Roman" w:hAnsi="Arial" w:cs="Arial"/>
          <w:sz w:val="24"/>
          <w:szCs w:val="24"/>
          <w:lang w:eastAsia="ru-RU"/>
        </w:rPr>
        <w:t>, ответственное за предоставление муниципальной услуги,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и направляет межведомственные запросы в органы, участвующие в предоставлении муниципальной услуги.</w:t>
      </w:r>
    </w:p>
    <w:p w14:paraId="34A5CDE2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3.3.3 Максимальный срок исполнения административной процедуры - 3 рабочих дня со дня окончания приема документов и регистрации заявления.</w:t>
      </w:r>
    </w:p>
    <w:p w14:paraId="57D8209B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3.3.4. Результатом исполнения административной процедуры является формирование, направление межведомственных запросов в организации (органы), участвующие в предоставлении муниципальной услуги).</w:t>
      </w:r>
    </w:p>
    <w:p w14:paraId="1967BB6B" w14:textId="77777777" w:rsidR="001F5386" w:rsidRPr="00F92B49" w:rsidRDefault="001F5386" w:rsidP="00523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3.4. Рассмотрение заявления, прилагаемых документов и принятие решения по итогам рассмотрения.</w:t>
      </w:r>
    </w:p>
    <w:p w14:paraId="3B8DBAEF" w14:textId="6B9A205F" w:rsidR="001F5386" w:rsidRPr="00F92B49" w:rsidRDefault="001F5386" w:rsidP="005C5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3.4.1. Основанием для начала административной процедуры является поступление заявления и документов, необходимых для предоставления услуги, в том числе полученных по межведомственным запросам, специалисту, ответственному за рассмотрение заявления.</w:t>
      </w:r>
    </w:p>
    <w:p w14:paraId="47492C1B" w14:textId="77777777" w:rsidR="001F5386" w:rsidRPr="00F92B49" w:rsidRDefault="001F5386" w:rsidP="005C5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3.4.2. Специалист уполномоченного органа, ответственный за рассмотрение заявления:</w:t>
      </w:r>
    </w:p>
    <w:p w14:paraId="5D2DD402" w14:textId="77777777" w:rsidR="001F5386" w:rsidRPr="00F92B49" w:rsidRDefault="001F5386" w:rsidP="005C5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1) проводит проверку представленных документов;</w:t>
      </w:r>
    </w:p>
    <w:p w14:paraId="6C449D7C" w14:textId="21C6DC28" w:rsidR="005C5D60" w:rsidRPr="00F92B49" w:rsidRDefault="001F5386" w:rsidP="005C5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5C5D60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По завершении проверки представленных документов специалист администрации производит исчисление доходов и стоимости имущества, находящегося в собственности членов семьи заявителя и подлежащего налогообложению, сравнение их с пороговыми значениями, установленными в </w:t>
      </w:r>
      <w:r w:rsidR="005C5D60"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городском поселении </w:t>
      </w:r>
      <w:proofErr w:type="spellStart"/>
      <w:r w:rsidR="005C5D60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5C5D60"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5D60"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и оформляет их в виде Результатов исчисления размера доходов и стоимости имущества семьи (одиноко проживающего гражданина), утвержденных приказом комитета строительства Волгоградской области №320-ОД от 04.06.2020 «Об утверждении рекомендуемых форм регистрационных и учетных документов»;</w:t>
      </w:r>
    </w:p>
    <w:p w14:paraId="113CFE1D" w14:textId="3819CEC6" w:rsidR="001F5386" w:rsidRPr="00F92B49" w:rsidRDefault="001F5386" w:rsidP="005C5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3) рассматривает заявление на предмет отсутствия (наличия) оснований для отказа в предоставлении муниципальной услуги, предусмотренных пунктом 2.</w:t>
      </w:r>
      <w:r w:rsidR="00223F1F" w:rsidRPr="00F92B4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регламента;</w:t>
      </w:r>
    </w:p>
    <w:p w14:paraId="6BED4EF0" w14:textId="0F6A8C1B" w:rsidR="001F5386" w:rsidRPr="00F92B49" w:rsidRDefault="001F5386" w:rsidP="00223F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4) составляет письменное заключение о признании (непризнании) гражданина малоимущим (отказе в рассмотрении документов) по форме, утвержденной приказом комитета строительства Волгоградской области от 22 ноября 2019 г.  </w:t>
      </w:r>
      <w:r w:rsidR="00605F84" w:rsidRPr="00F92B4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864-ОД "О мерах по реализации Закона Волгоградской области от 4 августа 2005 г. N 1096-ОД "О Порядке признания граждан малоимущими в целях предоставления им по договорам социального найма жилых помещений" (далее - заключения о признании (непризнании) гражданина малоимущим);</w:t>
      </w:r>
    </w:p>
    <w:p w14:paraId="09FA3411" w14:textId="7A0E8FB5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5) направляет согласованное письменное заключение о признании (непризнании) гражданина малоимущим (отказ в рассмотрении документов) на подпись главе городского </w:t>
      </w:r>
      <w:r w:rsidR="00605F84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  <w:proofErr w:type="spellStart"/>
      <w:r w:rsidR="00605F84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605F84"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AC32C9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3.4.3. Максимальный срок исполнения административной процедуры не более 20 дней.</w:t>
      </w:r>
    </w:p>
    <w:p w14:paraId="0F253538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3.4.4. Результатом исполнения административной процедуры является:</w:t>
      </w:r>
    </w:p>
    <w:p w14:paraId="217763E9" w14:textId="77777777" w:rsidR="001F5386" w:rsidRPr="00F92B49" w:rsidRDefault="001F5386" w:rsidP="001F53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1) заключение о признании (непризнании) гражданина малоимущим;</w:t>
      </w:r>
    </w:p>
    <w:p w14:paraId="7C40AED1" w14:textId="77777777" w:rsidR="001F5386" w:rsidRPr="00F92B49" w:rsidRDefault="001F5386" w:rsidP="001F53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отказ в рассмотрении документов.</w:t>
      </w:r>
    </w:p>
    <w:p w14:paraId="587F8B93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3.5. Уведомление заявителя о принятом решении.</w:t>
      </w:r>
    </w:p>
    <w:p w14:paraId="301A65CA" w14:textId="1BAC053F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заключения о признании (непризнании) гражданина малоимущим или отказа в рассмотрении документов.</w:t>
      </w:r>
    </w:p>
    <w:p w14:paraId="7FBFB29F" w14:textId="40B66BFA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3.5.2. Специалист </w:t>
      </w:r>
      <w:r w:rsidR="00605F84" w:rsidRPr="00F92B4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, ответственный за вручение (направление) заявителю либо направление в МФЦ заключения о признании (непризнании) гражданина малоимущим или отказа в рассмотрении документов, осуществляет одно из следующих действий:</w:t>
      </w:r>
    </w:p>
    <w:p w14:paraId="78347F76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а) вручает заключение о признании (непризнании) гражданина малоимущим или отказ в рассмотрении документов заявителю лично под роспись;</w:t>
      </w:r>
    </w:p>
    <w:p w14:paraId="110ABBE5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б) направляет заключение о признании (непризнании) гражданина малоимущим или отказ в рассмотрении документов заявителю по почте заказным письмом (при наличии соответствующего указания в заявлении);</w:t>
      </w:r>
    </w:p>
    <w:p w14:paraId="63D6F490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в) направляет заключение о признании (непризнании) гражданина малоимущим или отказ в рассмотрении документов в МФЦ (в случае поступления заявления через МФЦ, если иной способ получения не указан в заявлении).</w:t>
      </w:r>
    </w:p>
    <w:p w14:paraId="4871373E" w14:textId="77777777" w:rsidR="001F5386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3.5.3. Максимальный срок выполнения административной процедуры составляет 4 дня.</w:t>
      </w:r>
    </w:p>
    <w:p w14:paraId="2E66460A" w14:textId="3A6113D3" w:rsidR="007B1AE3" w:rsidRPr="00F92B49" w:rsidRDefault="001F5386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3.5.4. Результатом выполнения данной административной процедуры является направление (вручение) заявителю заключения о признании (непризнании) его малоимущим, либо об отказе в рассмотрении документов.</w:t>
      </w:r>
    </w:p>
    <w:p w14:paraId="2499A9BA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1111F9" w14:textId="77777777" w:rsidR="007B1AE3" w:rsidRPr="00F92B49" w:rsidRDefault="007B1AE3" w:rsidP="007B1AE3">
      <w:pPr>
        <w:widowControl w:val="0"/>
        <w:autoSpaceDE w:val="0"/>
        <w:spacing w:after="0" w:line="240" w:lineRule="auto"/>
        <w:ind w:right="-1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4.Формы контроля за исполнением административного регламента</w:t>
      </w:r>
    </w:p>
    <w:p w14:paraId="47EB4949" w14:textId="77777777" w:rsidR="007B1AE3" w:rsidRPr="00F92B49" w:rsidRDefault="007B1AE3" w:rsidP="007B1AE3">
      <w:pPr>
        <w:widowControl w:val="0"/>
        <w:autoSpaceDE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674878" w14:textId="15A9ABD9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4.1.Контроль за соблюдением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администрацией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, должностными лицами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, участвующими в предоставлении муниципальной услуги, осуществляется должностными лицами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, специально уполномоченными на осуществление данного контроля, руководителем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Средняя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lastRenderedPageBreak/>
        <w:t>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распоряжения руководителя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D53D9FE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4.2.Проверка полноты и качества предоставления муниципальной услуги осуществляется путем проведения:</w:t>
      </w:r>
    </w:p>
    <w:p w14:paraId="34DEBA2B" w14:textId="293266F8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4.2.1.Плановых проверок соблюдения и исполнения должностными лицами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5F98D5BE" w14:textId="0DA50858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4.2.2.Внеплановых проверок соблюдения и исполнения должностными лицами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054CB6DD" w14:textId="0F3DE00E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4.3.Плановые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администрацию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6B0FF1C8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4.4.По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14:paraId="5DBB7A05" w14:textId="53C92285" w:rsidR="007B1AE3" w:rsidRPr="00F92B49" w:rsidRDefault="007B1AE3" w:rsidP="00605F84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4.5.Должностные лица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14:paraId="7C44EF19" w14:textId="5A4EE4F7" w:rsidR="007B1AE3" w:rsidRPr="00F92B49" w:rsidRDefault="007B1AE3" w:rsidP="00605F84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4.6.Самостоятельной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администрацию городского поселения </w:t>
      </w:r>
      <w:proofErr w:type="spellStart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iCs/>
          <w:sz w:val="24"/>
          <w:szCs w:val="24"/>
          <w:lang w:eastAsia="ru-RU"/>
        </w:rPr>
        <w:t>Средняя Ахтуба.</w:t>
      </w:r>
    </w:p>
    <w:p w14:paraId="7B9597C0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4EBA2C0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CF7F48" w14:textId="7B436C96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5.Досудебный (внесудебный) порядок обжалования решений и действий (бездействия)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Средняя Ахтуба, МФЦ, </w:t>
      </w:r>
      <w:r w:rsidRPr="00F92B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организаций, указанных в </w:t>
      </w:r>
      <w:hyperlink r:id="rId10" w:history="1">
        <w:r w:rsidRPr="00F92B4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части 1.1 статьи 16</w:t>
        </w:r>
      </w:hyperlink>
      <w:r w:rsidRPr="00F92B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14:paraId="0952DDB4" w14:textId="77777777" w:rsidR="007B1AE3" w:rsidRPr="00F92B49" w:rsidRDefault="007B1AE3" w:rsidP="007B1AE3">
      <w:pPr>
        <w:spacing w:after="0" w:line="240" w:lineRule="auto"/>
        <w:ind w:right="-5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B0FEF1F" w14:textId="1FB2B099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5.1.Заявитель может обратиться с жалобой на решения и действия (бездействие)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МФЦ,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следующих случаях:</w:t>
      </w:r>
    </w:p>
    <w:p w14:paraId="3D5562F6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1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статье 15.1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FC24406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 закона № 210-ФЗ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AB846B0" w14:textId="17DAB0D2" w:rsidR="007B1AE3" w:rsidRPr="00F92B49" w:rsidRDefault="007B1AE3" w:rsidP="00605F8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</w:t>
      </w:r>
    </w:p>
    <w:p w14:paraId="7A7CA3BA" w14:textId="629561ED" w:rsidR="007B1AE3" w:rsidRPr="00F92B49" w:rsidRDefault="007B1AE3" w:rsidP="00605F8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14:paraId="1AA215F3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Федерального закона № 210-ФЗ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730DD06" w14:textId="77777777" w:rsidR="007B1AE3" w:rsidRPr="00F92B49" w:rsidRDefault="007B1AE3" w:rsidP="00605F8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089C0F8B" w14:textId="063C2B64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7) отказ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должностного лица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многофункционального центра, работника многофункционального центра, организаций, предусмотренных </w:t>
      </w:r>
      <w:hyperlink r:id="rId14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5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210-ФЗ;</w:t>
      </w:r>
    </w:p>
    <w:p w14:paraId="660CEB3C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14:paraId="18A94F4A" w14:textId="77777777" w:rsidR="007B1AE3" w:rsidRPr="00F92B49" w:rsidRDefault="007B1AE3" w:rsidP="00605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</w:t>
      </w:r>
    </w:p>
    <w:p w14:paraId="32539257" w14:textId="4D593D7F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5.2.Жалоба подается в письменной форме на бумажном носителе, в электронной форме в администрацию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МФЦ,  либо в Комитет экономической политики и развития Волгоградской области</w:t>
      </w: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являющийся учредителем МФЦ (далее - учредитель МФЦ), а также в организации, предусмотренные </w:t>
      </w:r>
      <w:hyperlink r:id="rId17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8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подаются руководителям этих организаций.</w:t>
      </w:r>
    </w:p>
    <w:p w14:paraId="4B21DFE2" w14:textId="406A56EF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должностного лица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муниципального служащего, руководителя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6D96B77E" w14:textId="77777777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4A0A472C" w14:textId="77777777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</w:t>
      </w:r>
      <w:hyperlink r:id="rId19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07593A21" w14:textId="77777777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5.3.Жалобы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14:paraId="0517C0FC" w14:textId="77777777" w:rsidR="007B1AE3" w:rsidRPr="00F92B49" w:rsidRDefault="007B1AE3" w:rsidP="000A2A10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5.4.Жалоба должна содержать:</w:t>
      </w:r>
    </w:p>
    <w:p w14:paraId="7B53317A" w14:textId="7533A61B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1) наименование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должностного лица</w:t>
      </w:r>
      <w:r w:rsidRPr="00F92B4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или муниципального служащего, МФЦ, его руководителя и (или) работника,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организаций, предусмотренных </w:t>
      </w:r>
      <w:hyperlink r:id="rId20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14:paraId="419DFC6C" w14:textId="77777777" w:rsidR="007B1AE3" w:rsidRPr="00F92B49" w:rsidRDefault="007B1AE3" w:rsidP="007B1AE3">
      <w:pPr>
        <w:autoSpaceDE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4E992AC" w14:textId="78B1DBCD" w:rsidR="007B1AE3" w:rsidRPr="00F92B49" w:rsidRDefault="007B1AE3" w:rsidP="007B1AE3">
      <w:pPr>
        <w:autoSpaceDE w:val="0"/>
        <w:spacing w:after="0" w:line="240" w:lineRule="auto"/>
        <w:ind w:right="-1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3) сведения об обжалуемых решениях и действиях (бездействии)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 должностного лица,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либо муниципального служащего, МФЦ, работника МФЦ, организаций, предусмотренных </w:t>
      </w:r>
      <w:hyperlink r:id="rId21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работников;</w:t>
      </w:r>
    </w:p>
    <w:p w14:paraId="6FACCFB6" w14:textId="6FB21DE6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действиями (бездействием)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должностного лица</w:t>
      </w:r>
      <w:r w:rsidRPr="00F92B4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или муниципального служащего, МФЦ, работника МФЦ, организаций, предусмотренных </w:t>
      </w:r>
      <w:hyperlink r:id="rId22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53A9634A" w14:textId="77777777" w:rsidR="007B1AE3" w:rsidRPr="00F92B49" w:rsidRDefault="007B1AE3" w:rsidP="000A2A10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2452F68F" w14:textId="1F31F080" w:rsidR="007B1AE3" w:rsidRPr="00F92B49" w:rsidRDefault="007B1AE3" w:rsidP="000A2A10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5.5.Основанием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работниками МФЦ, организаций, предусмотренных </w:t>
      </w:r>
      <w:hyperlink r:id="rId23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 № 210-ФЗ в течение трех дней со дня ее поступления.</w:t>
      </w:r>
    </w:p>
    <w:p w14:paraId="1DC99C46" w14:textId="1FBA5CAA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Жалоба, поступившая в администрацию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МФЦ, учредителю МФЦ, в организации, предусмотренные </w:t>
      </w:r>
      <w:hyperlink r:id="rId24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МФЦ, организаций, предусмотренных </w:t>
      </w:r>
      <w:hyperlink r:id="rId25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Федерального закона        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A7CF87A" w14:textId="5C6B8AEF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5.6.</w:t>
      </w:r>
      <w:r w:rsidR="000A2A10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случае,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14:paraId="0755525D" w14:textId="77777777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6F457ECB" w14:textId="77777777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Должностное лицо, работник, наделенные полномочиями по рассмотрению жалоб в соответствии с </w:t>
      </w:r>
      <w:hyperlink r:id="rId26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пунктом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581E16C0" w14:textId="77777777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случае,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155B97E6" w14:textId="77777777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7" w:tooltip="blocked::consultantplus://offline/ref=166B6C834A40D9ED059D12BC8CDD9D84D13C7A68142196DE02C83138nBMDI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75DF055A" w14:textId="77777777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07DD53BF" w14:textId="77777777" w:rsidR="007B1AE3" w:rsidRPr="00F92B49" w:rsidRDefault="007B1AE3" w:rsidP="000A2A1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случае,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14:paraId="50E27837" w14:textId="77777777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8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пунктом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1B2AA7CE" w14:textId="77777777" w:rsidR="007B1AE3" w:rsidRPr="00F92B49" w:rsidRDefault="007B1AE3" w:rsidP="000A2A10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5.7.По результатам рассмотрения жалобы принимается одно из следующих решений:</w:t>
      </w:r>
    </w:p>
    <w:p w14:paraId="4E744ACC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5E666074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в удовлетворении жалобы отказывается.</w:t>
      </w:r>
    </w:p>
    <w:p w14:paraId="188F3502" w14:textId="77777777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5.8.Основаниями для отказа в удовлетворении жалобы являются:</w:t>
      </w:r>
    </w:p>
    <w:p w14:paraId="48F152A9" w14:textId="47F70C6A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1) признание правомерными решения и (или) действий (бездействия)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должностных лиц, муниципальных служащих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Средняя Ахтуба,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14:paraId="6CFCFB6D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14:paraId="4046833A" w14:textId="77777777" w:rsidR="007B1AE3" w:rsidRPr="00F92B49" w:rsidRDefault="007B1AE3" w:rsidP="007B1A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6C252102" w14:textId="77777777" w:rsidR="007B1AE3" w:rsidRPr="00F92B49" w:rsidRDefault="007B1AE3" w:rsidP="000A2A10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5.9.Не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7703ADE" w14:textId="6BA418A5" w:rsidR="007B1AE3" w:rsidRPr="00F92B49" w:rsidRDefault="007B1AE3" w:rsidP="000A2A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5.10.В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работник наделенные </w:t>
      </w:r>
      <w:r w:rsidRPr="00F92B49">
        <w:rPr>
          <w:rFonts w:ascii="Arial" w:eastAsia="Times New Roman" w:hAnsi="Arial" w:cs="Arial"/>
          <w:bCs/>
          <w:sz w:val="24"/>
          <w:szCs w:val="24"/>
          <w:lang w:eastAsia="ru-RU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578F3B47" w14:textId="11525F7D" w:rsidR="007B1AE3" w:rsidRPr="00F92B49" w:rsidRDefault="007B1AE3" w:rsidP="000A2A10">
      <w:pPr>
        <w:autoSpaceDE w:val="0"/>
        <w:spacing w:after="0" w:line="240" w:lineRule="auto"/>
        <w:ind w:right="-1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5.11.Заявители вправе обжаловать решения, принятые при предоставлении муниципальной услуги, действия (бездействие) должностных лиц, муниципальных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служащих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Ахтуба, должностных лиц МФЦ, работников организаций, предусмотренных </w:t>
      </w:r>
      <w:hyperlink r:id="rId29" w:history="1">
        <w:r w:rsidRPr="00F92B49">
          <w:rPr>
            <w:rFonts w:ascii="Arial" w:eastAsia="Times New Roman" w:hAnsi="Arial" w:cs="Arial"/>
            <w:sz w:val="24"/>
            <w:szCs w:val="24"/>
            <w:lang w:eastAsia="ru-RU"/>
          </w:rPr>
          <w:t>частью 1.1 статьи 16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14:paraId="2CE1EA76" w14:textId="77777777" w:rsidR="007B1AE3" w:rsidRPr="00F92B49" w:rsidRDefault="007B1AE3" w:rsidP="000A2A10">
      <w:pPr>
        <w:spacing w:after="0" w:line="240" w:lineRule="auto"/>
        <w:ind w:right="-57"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5.12.Положения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14:paraId="71EC7845" w14:textId="77777777" w:rsidR="007B1AE3" w:rsidRPr="00F92B49" w:rsidRDefault="007B1AE3" w:rsidP="007B1A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EF33E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5654E1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034742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D16AD9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FCBF55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44DF87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4036B6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E597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97CD4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AA6366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B414A7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8900E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4FE54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CDB6E2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EDB1D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CBCE8F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C014CC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EAAF93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5E6F98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EC0836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03F256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748450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04DE4F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D1503F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0048AA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F0A268" w14:textId="77777777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936B57" w14:textId="24BDD701" w:rsidR="007B1AE3" w:rsidRPr="00F92B49" w:rsidRDefault="007B1AE3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EE1596" w14:textId="45BED543" w:rsidR="000A2A10" w:rsidRPr="00F92B49" w:rsidRDefault="000A2A1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0846E7" w14:textId="6994E468" w:rsidR="000A2A10" w:rsidRPr="00F92B49" w:rsidRDefault="000A2A1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0B577B" w14:textId="1E27BA2A" w:rsidR="000A2A10" w:rsidRPr="00F92B49" w:rsidRDefault="000A2A1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DA4BD" w14:textId="0D45CB71" w:rsidR="000A2A10" w:rsidRPr="00F92B49" w:rsidRDefault="000A2A1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9A6D5D" w14:textId="44627548" w:rsidR="000A2A10" w:rsidRPr="00F92B49" w:rsidRDefault="000A2A1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3A2599" w14:textId="77777777" w:rsidR="000A2A10" w:rsidRPr="00F92B49" w:rsidRDefault="000A2A10" w:rsidP="007B1AE3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89B03C" w14:textId="20260778" w:rsidR="007B1AE3" w:rsidRDefault="007B1AE3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F93DE3" w14:textId="0DC82F9E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D78781" w14:textId="0E76482B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BB471A" w14:textId="2DA3941A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75733F" w14:textId="6FD334DD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A00197" w14:textId="5969C8B5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45B333" w14:textId="6EF8977F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D8D986" w14:textId="071DC339" w:rsid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D71782" w14:textId="77777777" w:rsidR="00F92B49" w:rsidRPr="00F92B49" w:rsidRDefault="00F92B49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7CA3A3" w14:textId="77777777" w:rsidR="00DC55A5" w:rsidRPr="00F92B49" w:rsidRDefault="00DC55A5" w:rsidP="007B1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3AE083" w14:textId="77777777" w:rsidR="007B1AE3" w:rsidRPr="00F92B49" w:rsidRDefault="007B1AE3" w:rsidP="00DC55A5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44329444"/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14:paraId="7C159140" w14:textId="79E813CD" w:rsidR="00C4133F" w:rsidRPr="00F92B49" w:rsidRDefault="007B1AE3" w:rsidP="00C4133F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 предоставлению муниципальной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услуги "</w:t>
      </w:r>
      <w:r w:rsidR="00990BB3" w:rsidRPr="00F92B49">
        <w:rPr>
          <w:rFonts w:ascii="Arial" w:hAnsi="Arial" w:cs="Arial"/>
          <w:sz w:val="24"/>
          <w:szCs w:val="24"/>
        </w:rPr>
        <w:t xml:space="preserve"> 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",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утвержденному постановлением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2"/>
    </w:p>
    <w:p w14:paraId="0F2A37B7" w14:textId="61CA2C0F" w:rsidR="00C4133F" w:rsidRPr="00F92B49" w:rsidRDefault="00C4133F" w:rsidP="00C4133F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от 25 июня 2020 №199</w:t>
      </w:r>
    </w:p>
    <w:p w14:paraId="513C2426" w14:textId="3C63F566" w:rsidR="007B1AE3" w:rsidRPr="00F92B49" w:rsidRDefault="00C4133F" w:rsidP="00C4133F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7B1AE3" w:rsidRPr="00F92B49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45FF688E" w14:textId="00767993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Руководителю _________________________________</w:t>
      </w:r>
    </w:p>
    <w:p w14:paraId="22E2617B" w14:textId="574C9782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 местного</w:t>
      </w:r>
    </w:p>
    <w:p w14:paraId="61C27689" w14:textId="173A3108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_________________________________</w:t>
      </w:r>
    </w:p>
    <w:p w14:paraId="7C4A5137" w14:textId="06933AB4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самоуправления по признанию граждан малоимущими)</w:t>
      </w:r>
    </w:p>
    <w:p w14:paraId="4A1A96F4" w14:textId="25FD3FD4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________________________________,</w:t>
      </w:r>
    </w:p>
    <w:p w14:paraId="791DDEBC" w14:textId="7ECE0A8A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заявителя)</w:t>
      </w:r>
    </w:p>
    <w:p w14:paraId="460323A5" w14:textId="597C8D1E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проживающего(ей) по адресу: _________________________________                          ________________________________________________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</w:t>
      </w:r>
    </w:p>
    <w:p w14:paraId="6F728909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00182F" w14:textId="16BE8056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452"/>
      <w:bookmarkEnd w:id="3"/>
      <w:r w:rsidRPr="00F92B49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14:paraId="5CEB7913" w14:textId="5C022C3E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Прошу   рассмотреть вопрос о признании меня (одиноко проживающего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гражданина), меня и членов моей семьи (нужное подчеркнуть) малоимущими в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целях   предоставления по договорам социального найма жилых помещений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муниципального жилищного фонда.</w:t>
      </w:r>
    </w:p>
    <w:p w14:paraId="5090C7A9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Моя семья состоит из ____ человек:</w:t>
      </w:r>
    </w:p>
    <w:p w14:paraId="5D487E9A" w14:textId="3D4A4854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412DBC7A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(Ф.И.О., степень родства, число, месяц, год рождения)</w:t>
      </w:r>
    </w:p>
    <w:p w14:paraId="12A468B1" w14:textId="7493DCD0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48511602" w14:textId="1B4B447C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(Ф.И.О., степень родства, число, месяц, год рождения)</w:t>
      </w:r>
    </w:p>
    <w:p w14:paraId="69C61E0B" w14:textId="318F1493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707B8B99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(Ф.И.О., степень родства, число, месяц, год рождения)</w:t>
      </w:r>
    </w:p>
    <w:p w14:paraId="4EA7533C" w14:textId="624012B6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0430F8F2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CB0EB7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Приложение:</w:t>
      </w:r>
    </w:p>
    <w:p w14:paraId="3A00622A" w14:textId="4F1AC9E0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3BC2BD60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(перечень прилагаемых к заявлению документов (*))</w:t>
      </w:r>
    </w:p>
    <w:p w14:paraId="38E7D6BB" w14:textId="254E298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31258905" w14:textId="429BE20E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7462079E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(*)  -  определен  </w:t>
      </w:r>
      <w:hyperlink r:id="rId30" w:history="1">
        <w:r w:rsidRPr="00F92B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пунктом 2 статьи 2</w:t>
        </w:r>
      </w:hyperlink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Закона  Волгоградской  области от</w:t>
      </w:r>
    </w:p>
    <w:p w14:paraId="6FCB384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 августа 2005 г. N 1096-ОД</w:t>
      </w:r>
    </w:p>
    <w:p w14:paraId="623BBE3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63AF90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"__" _____________ 20__ г.                 ________________________________</w:t>
      </w:r>
    </w:p>
    <w:p w14:paraId="24080B71" w14:textId="77777777" w:rsidR="00DC55A5" w:rsidRPr="00F92B49" w:rsidRDefault="00990BB3" w:rsidP="00DC55A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(личная подпись заявителя)</w:t>
      </w:r>
    </w:p>
    <w:p w14:paraId="47AF3341" w14:textId="3BCAF013" w:rsidR="00DC55A5" w:rsidRPr="00F92B49" w:rsidRDefault="00DC55A5" w:rsidP="00DC55A5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14:paraId="0EE0E2C3" w14:textId="09E0E4A8" w:rsidR="00C4133F" w:rsidRPr="00F92B49" w:rsidRDefault="00DC55A5" w:rsidP="00DC55A5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"</w:t>
      </w:r>
      <w:r w:rsidRPr="00F92B49">
        <w:rPr>
          <w:rFonts w:ascii="Arial" w:hAnsi="Arial" w:cs="Arial"/>
          <w:sz w:val="24"/>
          <w:szCs w:val="24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", утвержденному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</w:t>
      </w:r>
    </w:p>
    <w:p w14:paraId="2730DE0C" w14:textId="79382EBB" w:rsidR="00990BB3" w:rsidRPr="00F92B49" w:rsidRDefault="00C4133F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от 25 июня 2020 №199</w:t>
      </w:r>
    </w:p>
    <w:p w14:paraId="0AAFC84A" w14:textId="77777777" w:rsidR="00C4133F" w:rsidRPr="00F92B49" w:rsidRDefault="00C4133F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495"/>
      <w:bookmarkEnd w:id="4"/>
    </w:p>
    <w:p w14:paraId="18C3442F" w14:textId="7B65C7D2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</w:p>
    <w:p w14:paraId="161B800A" w14:textId="075A43D6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 членах семьи заявителя</w:t>
      </w:r>
    </w:p>
    <w:p w14:paraId="380BC59E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90AE7" w14:textId="5B5F2CAD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В ______________________________________________________________</w:t>
      </w:r>
    </w:p>
    <w:p w14:paraId="310AFD3B" w14:textId="59348F46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 местного самоуправления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 признанию граждан малоимущими)</w:t>
      </w:r>
    </w:p>
    <w:p w14:paraId="0DA198B4" w14:textId="5A72EC9F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Я, _____________________________________________________________,</w:t>
      </w:r>
    </w:p>
    <w:p w14:paraId="0B6BE3D2" w14:textId="05EC66E8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отчество)</w:t>
      </w:r>
    </w:p>
    <w:p w14:paraId="450FAC21" w14:textId="506944B9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054B5AB7" w14:textId="21FD75B3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(год рождения)</w:t>
      </w:r>
    </w:p>
    <w:p w14:paraId="36E3C119" w14:textId="6F097465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проживающий по адресу: ___________________________________________</w:t>
      </w:r>
    </w:p>
    <w:p w14:paraId="5A73B2C6" w14:textId="3E8B9B50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(адрес места жительства)</w:t>
      </w:r>
    </w:p>
    <w:p w14:paraId="239E35D7" w14:textId="0CD223F5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07843FC4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8F00B1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сообщаю сведения о членах моей семьи:</w:t>
      </w:r>
    </w:p>
    <w:p w14:paraId="441A72DF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417"/>
        <w:gridCol w:w="1418"/>
        <w:gridCol w:w="1267"/>
        <w:gridCol w:w="1020"/>
        <w:gridCol w:w="1587"/>
        <w:gridCol w:w="1757"/>
      </w:tblGrid>
      <w:tr w:rsidR="00990BB3" w:rsidRPr="00F92B49" w14:paraId="620BB172" w14:textId="77777777" w:rsidTr="00990BB3">
        <w:tc>
          <w:tcPr>
            <w:tcW w:w="569" w:type="dxa"/>
            <w:vMerge w:val="restart"/>
          </w:tcPr>
          <w:p w14:paraId="45B5B67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417" w:type="dxa"/>
            <w:vMerge w:val="restart"/>
          </w:tcPr>
          <w:p w14:paraId="6726E5A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членов семьи полностью</w:t>
            </w:r>
          </w:p>
        </w:tc>
        <w:tc>
          <w:tcPr>
            <w:tcW w:w="1418" w:type="dxa"/>
            <w:vMerge w:val="restart"/>
          </w:tcPr>
          <w:p w14:paraId="5A45F8E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  <w:p w14:paraId="4969EA8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267" w:type="dxa"/>
            <w:vMerge w:val="restart"/>
          </w:tcPr>
          <w:p w14:paraId="7F57944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2607" w:type="dxa"/>
            <w:gridSpan w:val="2"/>
          </w:tcPr>
          <w:p w14:paraId="5DE1954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757" w:type="dxa"/>
            <w:vMerge w:val="restart"/>
          </w:tcPr>
          <w:p w14:paraId="3228CB4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и дата регистрации по месту жительства</w:t>
            </w:r>
          </w:p>
        </w:tc>
      </w:tr>
      <w:tr w:rsidR="00990BB3" w:rsidRPr="00F92B49" w14:paraId="22520520" w14:textId="77777777" w:rsidTr="00990BB3">
        <w:tc>
          <w:tcPr>
            <w:tcW w:w="569" w:type="dxa"/>
            <w:vMerge/>
          </w:tcPr>
          <w:p w14:paraId="75A33AE7" w14:textId="77777777" w:rsidR="00990BB3" w:rsidRPr="00F92B49" w:rsidRDefault="00990BB3" w:rsidP="00990B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2179D9E" w14:textId="77777777" w:rsidR="00990BB3" w:rsidRPr="00F92B49" w:rsidRDefault="00990BB3" w:rsidP="00990B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0666E1" w14:textId="77777777" w:rsidR="00990BB3" w:rsidRPr="00F92B49" w:rsidRDefault="00990BB3" w:rsidP="00990B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14:paraId="23A58D39" w14:textId="77777777" w:rsidR="00990BB3" w:rsidRPr="00F92B49" w:rsidRDefault="00990BB3" w:rsidP="00990B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127822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1587" w:type="dxa"/>
          </w:tcPr>
          <w:p w14:paraId="03B7C4D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выдачи, кем выдан</w:t>
            </w:r>
          </w:p>
        </w:tc>
        <w:tc>
          <w:tcPr>
            <w:tcW w:w="1757" w:type="dxa"/>
            <w:vMerge/>
          </w:tcPr>
          <w:p w14:paraId="3C0837D0" w14:textId="77777777" w:rsidR="00990BB3" w:rsidRPr="00F92B49" w:rsidRDefault="00990BB3" w:rsidP="00990B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BB3" w:rsidRPr="00F92B49" w14:paraId="4F9F7A77" w14:textId="77777777" w:rsidTr="00990BB3">
        <w:tc>
          <w:tcPr>
            <w:tcW w:w="569" w:type="dxa"/>
          </w:tcPr>
          <w:p w14:paraId="3F9B58F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5AFF7D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0AC4726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</w:tcPr>
          <w:p w14:paraId="2D65140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</w:tcPr>
          <w:p w14:paraId="19BE6F7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</w:tcPr>
          <w:p w14:paraId="39C70C0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</w:tcPr>
          <w:p w14:paraId="24258D0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90BB3" w:rsidRPr="00F92B49" w14:paraId="6C977809" w14:textId="77777777" w:rsidTr="00990BB3">
        <w:tc>
          <w:tcPr>
            <w:tcW w:w="569" w:type="dxa"/>
          </w:tcPr>
          <w:p w14:paraId="342A00E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72217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7ADA3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14:paraId="5F12B08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6B0BBDA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C77A4D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54FC42B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13ABBE8E" w14:textId="77777777" w:rsidTr="00990BB3">
        <w:tc>
          <w:tcPr>
            <w:tcW w:w="569" w:type="dxa"/>
          </w:tcPr>
          <w:p w14:paraId="09E4D52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AD1F19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32DFF1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14:paraId="269F783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4ED3703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20846AC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1300759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057C457" w14:textId="77777777" w:rsidTr="00990BB3">
        <w:tc>
          <w:tcPr>
            <w:tcW w:w="569" w:type="dxa"/>
          </w:tcPr>
          <w:p w14:paraId="3EBA16D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0C0ED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DA2909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14:paraId="4092EBE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F716D2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D74BE9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22C08FC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5CD3AEE" w14:textId="77777777" w:rsidTr="00990BB3">
        <w:tc>
          <w:tcPr>
            <w:tcW w:w="569" w:type="dxa"/>
          </w:tcPr>
          <w:p w14:paraId="521426A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A1BC7D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CE173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14:paraId="6B5C59F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0F518A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65C06FB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228A117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D5A8C7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CC4A97" w14:textId="32DAEE72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Подтверждаю достоверность представленных документов и сведений. Об</w:t>
      </w:r>
    </w:p>
    <w:p w14:paraId="295638A8" w14:textId="13FA6136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ответственности за предоставление недостоверных сведений и документов</w:t>
      </w:r>
    </w:p>
    <w:p w14:paraId="6BC8488A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предупрежден (предупреждена).</w:t>
      </w:r>
    </w:p>
    <w:p w14:paraId="7D93C938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B698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2CF19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"__" ____________ 20__ г.                 _________________________________</w:t>
      </w:r>
    </w:p>
    <w:p w14:paraId="393DA7AB" w14:textId="7902E8AF" w:rsidR="00990BB3" w:rsidRPr="00F92B49" w:rsidRDefault="00DC55A5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990BB3" w:rsidRPr="00F92B49">
        <w:rPr>
          <w:rFonts w:ascii="Arial" w:eastAsia="Times New Roman" w:hAnsi="Arial" w:cs="Arial"/>
          <w:sz w:val="24"/>
          <w:szCs w:val="24"/>
          <w:lang w:eastAsia="ru-RU"/>
        </w:rPr>
        <w:t>(личная подпись заявителя)</w:t>
      </w:r>
    </w:p>
    <w:p w14:paraId="0D56153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791E33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852F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C869AD" w14:textId="77777777" w:rsidR="00C4133F" w:rsidRPr="00F92B49" w:rsidRDefault="00C4133F" w:rsidP="00DC55A5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4196C" w14:textId="14A3823F" w:rsidR="00DC55A5" w:rsidRPr="00F92B49" w:rsidRDefault="00DC55A5" w:rsidP="00DC55A5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14:paraId="3BBCC262" w14:textId="27A612EC" w:rsidR="00C4133F" w:rsidRPr="00F92B49" w:rsidRDefault="00DC55A5" w:rsidP="00DC55A5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"</w:t>
      </w:r>
      <w:r w:rsidRPr="00F92B49">
        <w:rPr>
          <w:rFonts w:ascii="Arial" w:hAnsi="Arial" w:cs="Arial"/>
          <w:sz w:val="24"/>
          <w:szCs w:val="24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", утвержденному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</w:t>
      </w:r>
    </w:p>
    <w:p w14:paraId="28BF1238" w14:textId="707548E2" w:rsidR="00990BB3" w:rsidRPr="00F92B49" w:rsidRDefault="00C4133F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от 25 июня 2020 №199</w:t>
      </w:r>
    </w:p>
    <w:p w14:paraId="0A64CF42" w14:textId="77777777" w:rsidR="00C4133F" w:rsidRPr="00F92B49" w:rsidRDefault="00C4133F" w:rsidP="00990BB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5" w:name="P579"/>
      <w:bookmarkEnd w:id="5"/>
    </w:p>
    <w:p w14:paraId="452AB2AE" w14:textId="5E7A06D4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14:paraId="62C92E73" w14:textId="4EBC6AD8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ДОКУМЕНТОВ (СВЕДЕНИЙ) О ДОХОДАХ, ПОЛУЧЕННЫХ ГРАЖДАНИНОМ,</w:t>
      </w:r>
      <w:r w:rsidR="00DC55A5"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ЧЛЕНАМИ ЕГО СЕМЬИ ЛИБО ОДИНОКО ПРОЖИВАЮЩИМ ГРАЖДАНИНОМ</w:t>
      </w:r>
    </w:p>
    <w:p w14:paraId="5B07EEC2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b/>
          <w:sz w:val="24"/>
          <w:szCs w:val="24"/>
          <w:lang w:eastAsia="ru-RU"/>
        </w:rPr>
        <w:t>В ТЕЧЕНИЕ РАСЧЕТНОГО ПЕРИОДА</w:t>
      </w:r>
    </w:p>
    <w:p w14:paraId="5A5F616A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2910A7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а) справка обо всех предусмотренных системой оплаты труда выплатах, учитываемых при расчете среднего заработка в соответствии с порядком, утвержденным Правительством Российской Федерации;</w:t>
      </w:r>
    </w:p>
    <w:p w14:paraId="7A7094C8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б) сведения о среднем заработке, сохраняемом в случаях, предусмотренных трудовым законодательством;</w:t>
      </w:r>
    </w:p>
    <w:p w14:paraId="4C08ACC0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в) справка о компенсациях, выплачиваемых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03D81167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г) справка о размере выходного пособия, выплачиваемого при увольнении, компенсации при выходе в отставку, заработной плате, сохраняемой на период трудоустройства при увольнении в связи с ликвидацией организации, сокращением численности или штата работников;</w:t>
      </w:r>
    </w:p>
    <w:p w14:paraId="1320531E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д) сведения о размере социальных выплат из бюджетов всех уровней, государственных внебюджетных фондов и других источников, к которым относятся:</w:t>
      </w:r>
    </w:p>
    <w:p w14:paraId="5A21704D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14:paraId="4FDE21F9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ежемесячное пожизненное содержание судей, вышедших в отставку;</w:t>
      </w:r>
    </w:p>
    <w:p w14:paraId="17CA2BCB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стипендия,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обучающимся в духовных образовательных организациях, докторантам образовательных организаций высшего образования и научных организаций,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41FED886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- пособие по безработице, материальная помощь и иные выплаты безработным гражданам, а также стипендия и материальная помощь, выплачиваемые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14:paraId="68C554FC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пособие по временной нетрудоспособности, пособие по беременности и родам, а также единовременное пособие женщинам, вставшим на учет в медицинских организациях в ранние сроки беременности;</w:t>
      </w:r>
    </w:p>
    <w:p w14:paraId="755A2C3F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ежемесячное пособие на ребенка;</w:t>
      </w:r>
    </w:p>
    <w:p w14:paraId="1F6071E3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трехлетнего возраста;</w:t>
      </w:r>
    </w:p>
    <w:p w14:paraId="51FDD4D3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медицинской организации их дети до достижения возраста 18 лет нуждаются в постороннем уходе;</w:t>
      </w:r>
    </w:p>
    <w:p w14:paraId="11DA87CF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ежемесячная компенсационная выплата неработающим женам лиц рядового и начальствующего составов органов внутренних дел Российской Федерации и учреждений и органов уголовно-исполнительной системы в отдаленных гарнизонах и местностях, где отсутствует возможность их трудоустройства;</w:t>
      </w:r>
    </w:p>
    <w:p w14:paraId="0798CBEC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14:paraId="0BD3C74C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14:paraId="569168AE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е) сведения о доходах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14:paraId="2369AC49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14:paraId="28033487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ж) справки, подтверждающие получение других доходов семьи или одиноко проживающего гражданина, в которые включаются:</w:t>
      </w:r>
    </w:p>
    <w:p w14:paraId="1E02E7E0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14:paraId="70864521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деятельностью;</w:t>
      </w:r>
    </w:p>
    <w:p w14:paraId="6A16EB23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оплата работ по договорам, заключаемым в соответствии с гражданским законодательством Российской Федерации;</w:t>
      </w:r>
    </w:p>
    <w:p w14:paraId="0C478A24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14:paraId="2F8B3430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14:paraId="0A5DD641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14:paraId="4CF133A9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доходы по акциям и другие доходы от участия в управлении собственностью организации;</w:t>
      </w:r>
    </w:p>
    <w:p w14:paraId="5C57AF23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алименты, получаемые членами семьи;</w:t>
      </w:r>
    </w:p>
    <w:p w14:paraId="2AE6BC44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проценты по банковским вкладам;</w:t>
      </w:r>
    </w:p>
    <w:p w14:paraId="70D13B6A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наследуемые и подаренные денежные средства;</w:t>
      </w:r>
    </w:p>
    <w:p w14:paraId="25E152FC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14:paraId="50396297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денежные эквиваленты предоставляемых гражданам льгот и мер социальной поддержки по оплате жилья, коммунальных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гражданам скидок с оплаты;</w:t>
      </w:r>
    </w:p>
    <w:p w14:paraId="44881AEA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субсидии на оплату жилых помещений, коммунальных услуг и транспортных услуг, предоставляемые гражданам в качестве мер социальной поддержки, а также компенсации на оплату жилого помещения и коммунальных услуг, выплачиваемые отдельным категориям граждан;</w:t>
      </w:r>
    </w:p>
    <w:p w14:paraId="347D579A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денежные средства, выделяемые опекуну (попечителю) на содержание подопечного;</w:t>
      </w:r>
    </w:p>
    <w:p w14:paraId="47968B8E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денежные средства из любых источников, направленные на оплату обучения на платной основе в образовательных организациях;</w:t>
      </w:r>
    </w:p>
    <w:p w14:paraId="7574B3E7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- суммы ежемесячных денежных выплат и компенсаций отдельным категориям граждан, установленных в соответствии с нормативными правовыми актами Российской Федерации и Волгоградской области, направленные ив реализацию мер социальной поддержки.</w:t>
      </w:r>
    </w:p>
    <w:p w14:paraId="1926A5A6" w14:textId="77777777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AD872D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7BA30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1EB28F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B4D9D1" w14:textId="4DD85236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D6D0E2" w14:textId="12186431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C86977" w14:textId="3F82E6E0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E007C1" w14:textId="7C962B8F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1212D9" w14:textId="5869D916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B9FB0E" w14:textId="4CE12EAA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C7FCDB" w14:textId="143C5A3E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5EB996" w14:textId="4F02B11E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51AEE1" w14:textId="19AEC58F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DDADED" w14:textId="33665908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AB9AD7" w14:textId="515FF110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AFCD2D" w14:textId="77777777" w:rsidR="00DC55A5" w:rsidRPr="00F92B49" w:rsidRDefault="00DC55A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034791" w14:textId="083A8238" w:rsidR="00DC55A5" w:rsidRPr="00F92B49" w:rsidRDefault="00DC55A5" w:rsidP="00DC55A5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4</w:t>
      </w:r>
    </w:p>
    <w:p w14:paraId="1006964D" w14:textId="5E7D0708" w:rsidR="00C4133F" w:rsidRPr="00F92B49" w:rsidRDefault="00DC55A5" w:rsidP="00DC55A5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"</w:t>
      </w:r>
      <w:r w:rsidRPr="00F92B49">
        <w:rPr>
          <w:rFonts w:ascii="Arial" w:hAnsi="Arial" w:cs="Arial"/>
          <w:sz w:val="24"/>
          <w:szCs w:val="24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", утвержденному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</w:t>
      </w:r>
    </w:p>
    <w:p w14:paraId="78C906AC" w14:textId="5739088E" w:rsidR="00990BB3" w:rsidRPr="00F92B49" w:rsidRDefault="00C4133F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от 25 июня 2020 №199</w:t>
      </w:r>
    </w:p>
    <w:p w14:paraId="16A545EF" w14:textId="77777777" w:rsidR="00C4133F" w:rsidRPr="00F92B49" w:rsidRDefault="00C4133F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635"/>
      <w:bookmarkEnd w:id="6"/>
    </w:p>
    <w:p w14:paraId="5311E613" w14:textId="420A0D19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</w:p>
    <w:p w14:paraId="70B44ED3" w14:textId="21D0BE25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об имуществе, подлежащем налогообложению и принадлежащем на праве</w:t>
      </w:r>
    </w:p>
    <w:p w14:paraId="5040F262" w14:textId="601B4A4F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собственности гражданину и членам его семьи (одиноко проживающему</w:t>
      </w:r>
    </w:p>
    <w:p w14:paraId="0CF1952D" w14:textId="00A24378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гражданину), представляемые для рассмотрения вопроса о признании гражданина</w:t>
      </w:r>
      <w:r w:rsidR="00DC55A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малоимущим</w:t>
      </w:r>
    </w:p>
    <w:p w14:paraId="2AF498F8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D2FB9" w14:textId="59F171CB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В _______________________________________________________________</w:t>
      </w:r>
    </w:p>
    <w:p w14:paraId="3603A259" w14:textId="7D1141D2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(наименование уполномоченного органа местного самоуправления по признанию граждан малоимущими)</w:t>
      </w:r>
    </w:p>
    <w:p w14:paraId="44780E38" w14:textId="33B2CE51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Я, ______________________________________________________________,</w:t>
      </w:r>
    </w:p>
    <w:p w14:paraId="4CC644AC" w14:textId="1A30E6FA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полностью)</w:t>
      </w:r>
    </w:p>
    <w:p w14:paraId="6D455B84" w14:textId="6119C016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__________________________________________________________________,</w:t>
      </w:r>
    </w:p>
    <w:p w14:paraId="18D4B969" w14:textId="1EB691A3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(год рождения)</w:t>
      </w:r>
    </w:p>
    <w:p w14:paraId="33D9BEB2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проживающий по адресу:</w:t>
      </w:r>
    </w:p>
    <w:p w14:paraId="43758C6E" w14:textId="5EE12732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00D3B146" w14:textId="371034C3" w:rsidR="00990BB3" w:rsidRPr="00F92B49" w:rsidRDefault="00990BB3" w:rsidP="00DC55A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(адрес места жительства: наименование субъекта Российской Федерации, населенного пункта, улицы, номер дома, строения, корпуса, квартиры)</w:t>
      </w:r>
    </w:p>
    <w:p w14:paraId="544471EA" w14:textId="0BB3719B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__________________________________________________________________,</w:t>
      </w:r>
    </w:p>
    <w:p w14:paraId="60D313A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A58CFE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состав семьи:</w:t>
      </w:r>
    </w:p>
    <w:p w14:paraId="161E9CE8" w14:textId="2F4C7065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1) ________________________________________________________________;</w:t>
      </w:r>
    </w:p>
    <w:p w14:paraId="2F761F56" w14:textId="790536BB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(Ф.И.О., степень родства)</w:t>
      </w:r>
    </w:p>
    <w:p w14:paraId="619D02C7" w14:textId="3CC2322B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________________________________________________________________,</w:t>
      </w:r>
    </w:p>
    <w:p w14:paraId="5F8072A5" w14:textId="0057A0D8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(Ф.И.О., степень родства)</w:t>
      </w:r>
    </w:p>
    <w:p w14:paraId="6A58EB4F" w14:textId="7C572AC1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сообщаю сведения об имуществе, подлежащем налогообложению и принадлежащем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мне и членам моей семьи на праве собственности:</w:t>
      </w:r>
    </w:p>
    <w:p w14:paraId="196BDD1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1. Недвижимое имущество.</w:t>
      </w:r>
    </w:p>
    <w:p w14:paraId="5A0D2001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62"/>
        <w:gridCol w:w="1020"/>
        <w:gridCol w:w="1020"/>
        <w:gridCol w:w="2041"/>
        <w:gridCol w:w="1984"/>
      </w:tblGrid>
      <w:tr w:rsidR="00990BB3" w:rsidRPr="00F92B49" w14:paraId="0E244E0B" w14:textId="77777777" w:rsidTr="00990BB3">
        <w:tc>
          <w:tcPr>
            <w:tcW w:w="624" w:type="dxa"/>
          </w:tcPr>
          <w:p w14:paraId="4491BB1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14:paraId="25C3AE2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62" w:type="dxa"/>
          </w:tcPr>
          <w:p w14:paraId="5EFC387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Вид и</w:t>
            </w:r>
          </w:p>
          <w:p w14:paraId="0D0E756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наименование</w:t>
            </w:r>
          </w:p>
          <w:p w14:paraId="7EBB0A9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1</w:t>
            </w:r>
          </w:p>
          <w:p w14:paraId="6893488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имущества</w:t>
            </w:r>
          </w:p>
        </w:tc>
        <w:tc>
          <w:tcPr>
            <w:tcW w:w="1020" w:type="dxa"/>
          </w:tcPr>
          <w:p w14:paraId="755364D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собственника</w:t>
            </w:r>
          </w:p>
        </w:tc>
        <w:tc>
          <w:tcPr>
            <w:tcW w:w="1020" w:type="dxa"/>
          </w:tcPr>
          <w:p w14:paraId="1B50BCF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2041" w:type="dxa"/>
          </w:tcPr>
          <w:p w14:paraId="036D107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Площадь</w:t>
            </w:r>
          </w:p>
          <w:p w14:paraId="0A1C7CF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(кв. метров,</w:t>
            </w:r>
          </w:p>
          <w:p w14:paraId="01F204B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2</w:t>
            </w:r>
          </w:p>
          <w:p w14:paraId="3CACA2A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гектаров)</w:t>
            </w:r>
          </w:p>
        </w:tc>
        <w:tc>
          <w:tcPr>
            <w:tcW w:w="1984" w:type="dxa"/>
          </w:tcPr>
          <w:p w14:paraId="45E97C6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Стоимость</w:t>
            </w:r>
          </w:p>
          <w:p w14:paraId="2957273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3</w:t>
            </w:r>
          </w:p>
          <w:p w14:paraId="0F87EC4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имущества</w:t>
            </w:r>
          </w:p>
          <w:p w14:paraId="6C80395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(рублей)</w:t>
            </w:r>
          </w:p>
        </w:tc>
      </w:tr>
      <w:tr w:rsidR="00990BB3" w:rsidRPr="00F92B49" w14:paraId="17579C6D" w14:textId="77777777" w:rsidTr="00990BB3">
        <w:tc>
          <w:tcPr>
            <w:tcW w:w="624" w:type="dxa"/>
          </w:tcPr>
          <w:p w14:paraId="21D2BFA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</w:tcPr>
          <w:p w14:paraId="2D0F6AB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</w:tcPr>
          <w:p w14:paraId="437D004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</w:tcPr>
          <w:p w14:paraId="2D7FDCC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</w:tcPr>
          <w:p w14:paraId="1D44F73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79CBB7D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990BB3" w:rsidRPr="00F92B49" w14:paraId="35D16889" w14:textId="77777777" w:rsidTr="00990BB3">
        <w:tc>
          <w:tcPr>
            <w:tcW w:w="624" w:type="dxa"/>
          </w:tcPr>
          <w:p w14:paraId="1718D0C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2" w:type="dxa"/>
          </w:tcPr>
          <w:p w14:paraId="2E0EFBB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Земельные</w:t>
            </w:r>
          </w:p>
          <w:p w14:paraId="0FDBCB5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4</w:t>
            </w:r>
          </w:p>
          <w:p w14:paraId="7E1487F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участки</w:t>
            </w:r>
          </w:p>
        </w:tc>
        <w:tc>
          <w:tcPr>
            <w:tcW w:w="1020" w:type="dxa"/>
          </w:tcPr>
          <w:p w14:paraId="74B20EB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6DEC3F0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1B3BC03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E491C5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62A8C57A" w14:textId="77777777" w:rsidTr="00990BB3">
        <w:tc>
          <w:tcPr>
            <w:tcW w:w="624" w:type="dxa"/>
          </w:tcPr>
          <w:p w14:paraId="3DA4205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362" w:type="dxa"/>
          </w:tcPr>
          <w:p w14:paraId="5C78A76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BBA19E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4D81128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6BAFB94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F64A20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EF0F9BC" w14:textId="77777777" w:rsidTr="00990BB3">
        <w:tc>
          <w:tcPr>
            <w:tcW w:w="624" w:type="dxa"/>
          </w:tcPr>
          <w:p w14:paraId="7FACB87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62" w:type="dxa"/>
          </w:tcPr>
          <w:p w14:paraId="202E146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2D0DB6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417CE1A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6EEA374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A56CC8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67BDC68A" w14:textId="77777777" w:rsidTr="00990BB3">
        <w:tc>
          <w:tcPr>
            <w:tcW w:w="624" w:type="dxa"/>
          </w:tcPr>
          <w:p w14:paraId="5DA97EF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2" w:type="dxa"/>
          </w:tcPr>
          <w:p w14:paraId="4A7858C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1020" w:type="dxa"/>
          </w:tcPr>
          <w:p w14:paraId="05F32AC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CBCF5A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5827D31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AD9FCA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4BABB022" w14:textId="77777777" w:rsidTr="00990BB3">
        <w:tc>
          <w:tcPr>
            <w:tcW w:w="624" w:type="dxa"/>
          </w:tcPr>
          <w:p w14:paraId="7676875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62" w:type="dxa"/>
          </w:tcPr>
          <w:p w14:paraId="3C33852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F86F92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811804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271CF5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32D4B3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690CB0DC" w14:textId="77777777" w:rsidTr="00990BB3">
        <w:tc>
          <w:tcPr>
            <w:tcW w:w="624" w:type="dxa"/>
          </w:tcPr>
          <w:p w14:paraId="1490EDC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362" w:type="dxa"/>
          </w:tcPr>
          <w:p w14:paraId="16FFCF6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6EC56F6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74F7DF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2FA115F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1D4BAB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038FE61" w14:textId="77777777" w:rsidTr="00990BB3">
        <w:tc>
          <w:tcPr>
            <w:tcW w:w="624" w:type="dxa"/>
          </w:tcPr>
          <w:p w14:paraId="26E9DDB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2" w:type="dxa"/>
          </w:tcPr>
          <w:p w14:paraId="74EB574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1020" w:type="dxa"/>
          </w:tcPr>
          <w:p w14:paraId="037FEF3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E08383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C60804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D25DA6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CC3BF41" w14:textId="77777777" w:rsidTr="00990BB3">
        <w:tc>
          <w:tcPr>
            <w:tcW w:w="624" w:type="dxa"/>
          </w:tcPr>
          <w:p w14:paraId="3583C25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62" w:type="dxa"/>
          </w:tcPr>
          <w:p w14:paraId="1AC2EA5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42A576B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60C8BD5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1013E76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6A03FF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6AC44D36" w14:textId="77777777" w:rsidTr="00990BB3">
        <w:tc>
          <w:tcPr>
            <w:tcW w:w="624" w:type="dxa"/>
          </w:tcPr>
          <w:p w14:paraId="6C8CDB2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62" w:type="dxa"/>
          </w:tcPr>
          <w:p w14:paraId="72BF7BD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6FFEFA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399CB3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0E14AB0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9F22D6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7B0A7200" w14:textId="77777777" w:rsidTr="00990BB3">
        <w:tc>
          <w:tcPr>
            <w:tcW w:w="624" w:type="dxa"/>
          </w:tcPr>
          <w:p w14:paraId="07D3027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2" w:type="dxa"/>
          </w:tcPr>
          <w:p w14:paraId="451132D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Садовые дома</w:t>
            </w:r>
          </w:p>
        </w:tc>
        <w:tc>
          <w:tcPr>
            <w:tcW w:w="1020" w:type="dxa"/>
          </w:tcPr>
          <w:p w14:paraId="3FD9409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0C90E2A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2D54518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6C768C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C2B6D16" w14:textId="77777777" w:rsidTr="00990BB3">
        <w:tc>
          <w:tcPr>
            <w:tcW w:w="624" w:type="dxa"/>
          </w:tcPr>
          <w:p w14:paraId="5AC46B8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62" w:type="dxa"/>
          </w:tcPr>
          <w:p w14:paraId="3C5EDC4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E36A59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17BFC2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C8563F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5A02D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04F26DB0" w14:textId="77777777" w:rsidTr="00990BB3">
        <w:tc>
          <w:tcPr>
            <w:tcW w:w="624" w:type="dxa"/>
          </w:tcPr>
          <w:p w14:paraId="1904B85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362" w:type="dxa"/>
          </w:tcPr>
          <w:p w14:paraId="651FAE4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0B6EA6A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EFB1C1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2729C7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1EA4F5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17F43CAB" w14:textId="77777777" w:rsidTr="00990BB3">
        <w:tc>
          <w:tcPr>
            <w:tcW w:w="624" w:type="dxa"/>
          </w:tcPr>
          <w:p w14:paraId="6366AB7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62" w:type="dxa"/>
          </w:tcPr>
          <w:p w14:paraId="74CBD1D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1020" w:type="dxa"/>
          </w:tcPr>
          <w:p w14:paraId="4A3ECD8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665F570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29AC77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6E2055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0DEF2EF6" w14:textId="77777777" w:rsidTr="00990BB3">
        <w:tc>
          <w:tcPr>
            <w:tcW w:w="624" w:type="dxa"/>
          </w:tcPr>
          <w:p w14:paraId="0FC81FF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362" w:type="dxa"/>
          </w:tcPr>
          <w:p w14:paraId="0B7F619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0D0627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455DF29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030DE7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D2E02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AE42021" w14:textId="77777777" w:rsidTr="00990BB3">
        <w:tc>
          <w:tcPr>
            <w:tcW w:w="624" w:type="dxa"/>
          </w:tcPr>
          <w:p w14:paraId="2BE95C9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362" w:type="dxa"/>
          </w:tcPr>
          <w:p w14:paraId="329138A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083698C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18F389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5E7C060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00F5D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0CE62319" w14:textId="77777777" w:rsidTr="00990BB3">
        <w:tc>
          <w:tcPr>
            <w:tcW w:w="624" w:type="dxa"/>
          </w:tcPr>
          <w:p w14:paraId="7CB188D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2" w:type="dxa"/>
          </w:tcPr>
          <w:p w14:paraId="41DAE3A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Иное недвижимое имущество (складские, офисные помещения, т.п.)</w:t>
            </w:r>
          </w:p>
        </w:tc>
        <w:tc>
          <w:tcPr>
            <w:tcW w:w="1020" w:type="dxa"/>
          </w:tcPr>
          <w:p w14:paraId="055BCE1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DFE151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077BA07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C7ED4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3A8BC6A4" w14:textId="77777777" w:rsidTr="00990BB3">
        <w:tc>
          <w:tcPr>
            <w:tcW w:w="624" w:type="dxa"/>
          </w:tcPr>
          <w:p w14:paraId="73DD1DF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362" w:type="dxa"/>
          </w:tcPr>
          <w:p w14:paraId="04D298A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E37A42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7A213D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FDFC92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734401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74AF656A" w14:textId="77777777" w:rsidTr="00990BB3">
        <w:tc>
          <w:tcPr>
            <w:tcW w:w="624" w:type="dxa"/>
          </w:tcPr>
          <w:p w14:paraId="1F5046F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362" w:type="dxa"/>
          </w:tcPr>
          <w:p w14:paraId="65BF2CD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722866B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12FA155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1F11526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92B17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7D29A7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7C333A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2. Транспортные средства.</w:t>
      </w:r>
    </w:p>
    <w:p w14:paraId="78C5FECD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21"/>
        <w:gridCol w:w="1701"/>
        <w:gridCol w:w="1587"/>
        <w:gridCol w:w="2438"/>
      </w:tblGrid>
      <w:tr w:rsidR="00990BB3" w:rsidRPr="00F92B49" w14:paraId="592C04BB" w14:textId="77777777" w:rsidTr="00990BB3">
        <w:tc>
          <w:tcPr>
            <w:tcW w:w="624" w:type="dxa"/>
          </w:tcPr>
          <w:p w14:paraId="5ECCEA4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14:paraId="764527C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1" w:type="dxa"/>
          </w:tcPr>
          <w:p w14:paraId="5613995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Вид и марка</w:t>
            </w:r>
          </w:p>
          <w:p w14:paraId="48ED8FD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транспортного</w:t>
            </w:r>
          </w:p>
          <w:p w14:paraId="5CB5108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5</w:t>
            </w:r>
          </w:p>
          <w:p w14:paraId="29475BC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средства</w:t>
            </w:r>
          </w:p>
        </w:tc>
        <w:tc>
          <w:tcPr>
            <w:tcW w:w="1701" w:type="dxa"/>
          </w:tcPr>
          <w:p w14:paraId="3198307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собственника</w:t>
            </w:r>
          </w:p>
        </w:tc>
        <w:tc>
          <w:tcPr>
            <w:tcW w:w="1587" w:type="dxa"/>
          </w:tcPr>
          <w:p w14:paraId="3687286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регистрации транспортного средства</w:t>
            </w:r>
          </w:p>
        </w:tc>
        <w:tc>
          <w:tcPr>
            <w:tcW w:w="2438" w:type="dxa"/>
          </w:tcPr>
          <w:p w14:paraId="7A25F0F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Стоимость</w:t>
            </w:r>
          </w:p>
          <w:p w14:paraId="1C998BF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транспортного</w:t>
            </w:r>
          </w:p>
          <w:p w14:paraId="499A8B8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6</w:t>
            </w:r>
          </w:p>
          <w:p w14:paraId="48E7478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средства</w:t>
            </w:r>
          </w:p>
          <w:p w14:paraId="6BAFFA8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(рублей)</w:t>
            </w:r>
          </w:p>
        </w:tc>
      </w:tr>
      <w:tr w:rsidR="00990BB3" w:rsidRPr="00F92B49" w14:paraId="0B0D4776" w14:textId="77777777" w:rsidTr="00990BB3">
        <w:tc>
          <w:tcPr>
            <w:tcW w:w="624" w:type="dxa"/>
          </w:tcPr>
          <w:p w14:paraId="08BE708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</w:tcPr>
          <w:p w14:paraId="0CF072F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F76575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14:paraId="7A01DC5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</w:tcPr>
          <w:p w14:paraId="346E6B0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990BB3" w:rsidRPr="00F92B49" w14:paraId="6912FAF4" w14:textId="77777777" w:rsidTr="00990BB3">
        <w:tc>
          <w:tcPr>
            <w:tcW w:w="624" w:type="dxa"/>
          </w:tcPr>
          <w:p w14:paraId="177B31C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1" w:type="dxa"/>
          </w:tcPr>
          <w:p w14:paraId="6C30F30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Автомобили легковые</w:t>
            </w:r>
          </w:p>
        </w:tc>
        <w:tc>
          <w:tcPr>
            <w:tcW w:w="1701" w:type="dxa"/>
          </w:tcPr>
          <w:p w14:paraId="2CE7868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49205A4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79345E4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1C7729B2" w14:textId="77777777" w:rsidTr="00990BB3">
        <w:tc>
          <w:tcPr>
            <w:tcW w:w="624" w:type="dxa"/>
          </w:tcPr>
          <w:p w14:paraId="18323F0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21" w:type="dxa"/>
          </w:tcPr>
          <w:p w14:paraId="5AA8C7F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80BE8B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BEC28E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4DE9C6A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7A664EFD" w14:textId="77777777" w:rsidTr="00990BB3">
        <w:tc>
          <w:tcPr>
            <w:tcW w:w="624" w:type="dxa"/>
          </w:tcPr>
          <w:p w14:paraId="2287658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21" w:type="dxa"/>
          </w:tcPr>
          <w:p w14:paraId="3F4E0FE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0C41AE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6E490CE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0380AC8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3C1AE582" w14:textId="77777777" w:rsidTr="00990BB3">
        <w:tc>
          <w:tcPr>
            <w:tcW w:w="624" w:type="dxa"/>
          </w:tcPr>
          <w:p w14:paraId="41F12B5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1" w:type="dxa"/>
          </w:tcPr>
          <w:p w14:paraId="5C192E2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Автомобили грузовые</w:t>
            </w:r>
          </w:p>
        </w:tc>
        <w:tc>
          <w:tcPr>
            <w:tcW w:w="1701" w:type="dxa"/>
          </w:tcPr>
          <w:p w14:paraId="4D0D78A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8DB2FC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2BC4E89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33833DF" w14:textId="77777777" w:rsidTr="00990BB3">
        <w:tc>
          <w:tcPr>
            <w:tcW w:w="624" w:type="dxa"/>
          </w:tcPr>
          <w:p w14:paraId="6EE3761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721" w:type="dxa"/>
          </w:tcPr>
          <w:p w14:paraId="2736C76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8C429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4EE3469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0018D1E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449C67DD" w14:textId="77777777" w:rsidTr="00990BB3">
        <w:tc>
          <w:tcPr>
            <w:tcW w:w="624" w:type="dxa"/>
          </w:tcPr>
          <w:p w14:paraId="2E2AE66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21" w:type="dxa"/>
          </w:tcPr>
          <w:p w14:paraId="3ED4DBB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6FE22C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5E89B6B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6434473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7CCC7B2D" w14:textId="77777777" w:rsidTr="00990BB3">
        <w:tc>
          <w:tcPr>
            <w:tcW w:w="624" w:type="dxa"/>
          </w:tcPr>
          <w:p w14:paraId="3F49582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1" w:type="dxa"/>
          </w:tcPr>
          <w:p w14:paraId="7BC8E72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Автоприцепы</w:t>
            </w:r>
          </w:p>
        </w:tc>
        <w:tc>
          <w:tcPr>
            <w:tcW w:w="1701" w:type="dxa"/>
          </w:tcPr>
          <w:p w14:paraId="65599CF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9E76DB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7E6827D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1E86A6BB" w14:textId="77777777" w:rsidTr="00990BB3">
        <w:tc>
          <w:tcPr>
            <w:tcW w:w="624" w:type="dxa"/>
          </w:tcPr>
          <w:p w14:paraId="4B9E701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21" w:type="dxa"/>
          </w:tcPr>
          <w:p w14:paraId="183F479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EA999B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5B7B982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2F88649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1F53F586" w14:textId="77777777" w:rsidTr="00990BB3">
        <w:tc>
          <w:tcPr>
            <w:tcW w:w="624" w:type="dxa"/>
          </w:tcPr>
          <w:p w14:paraId="2EB7132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21" w:type="dxa"/>
          </w:tcPr>
          <w:p w14:paraId="4067648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87D42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4AE2987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7200AF5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4E822BA" w14:textId="77777777" w:rsidTr="00990BB3">
        <w:tc>
          <w:tcPr>
            <w:tcW w:w="624" w:type="dxa"/>
          </w:tcPr>
          <w:p w14:paraId="72FEE9D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1" w:type="dxa"/>
          </w:tcPr>
          <w:p w14:paraId="385D1CD1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701" w:type="dxa"/>
          </w:tcPr>
          <w:p w14:paraId="67275DC2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6C44C18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24C1410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7F34582" w14:textId="77777777" w:rsidTr="00990BB3">
        <w:tc>
          <w:tcPr>
            <w:tcW w:w="624" w:type="dxa"/>
          </w:tcPr>
          <w:p w14:paraId="7888FF1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21" w:type="dxa"/>
          </w:tcPr>
          <w:p w14:paraId="3AAF77D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896370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5C99D9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12AED37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46F52DDE" w14:textId="77777777" w:rsidTr="00990BB3">
        <w:tc>
          <w:tcPr>
            <w:tcW w:w="624" w:type="dxa"/>
          </w:tcPr>
          <w:p w14:paraId="2ABE7EC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21" w:type="dxa"/>
          </w:tcPr>
          <w:p w14:paraId="6913012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20BD2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804E4D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0ECC195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BA11981" w14:textId="77777777" w:rsidTr="00990BB3">
        <w:tc>
          <w:tcPr>
            <w:tcW w:w="624" w:type="dxa"/>
          </w:tcPr>
          <w:p w14:paraId="46ED82E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1" w:type="dxa"/>
          </w:tcPr>
          <w:p w14:paraId="20C2B46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</w:tcPr>
          <w:p w14:paraId="68908666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0B80D7D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68E606D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0EABD7A5" w14:textId="77777777" w:rsidTr="00990BB3">
        <w:tc>
          <w:tcPr>
            <w:tcW w:w="624" w:type="dxa"/>
          </w:tcPr>
          <w:p w14:paraId="4E5C5AE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21" w:type="dxa"/>
          </w:tcPr>
          <w:p w14:paraId="481939F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D1D35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2EA44CF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7029CD0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DAA5120" w14:textId="77777777" w:rsidTr="00990BB3">
        <w:tc>
          <w:tcPr>
            <w:tcW w:w="624" w:type="dxa"/>
          </w:tcPr>
          <w:p w14:paraId="717C94B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721" w:type="dxa"/>
          </w:tcPr>
          <w:p w14:paraId="5361AD5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5437E1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69499EA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4859875A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4BB1D35" w14:textId="77777777" w:rsidTr="00990BB3">
        <w:tc>
          <w:tcPr>
            <w:tcW w:w="624" w:type="dxa"/>
          </w:tcPr>
          <w:p w14:paraId="79F712C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1" w:type="dxa"/>
          </w:tcPr>
          <w:p w14:paraId="1697B06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Водный транспорт</w:t>
            </w:r>
          </w:p>
        </w:tc>
        <w:tc>
          <w:tcPr>
            <w:tcW w:w="1701" w:type="dxa"/>
          </w:tcPr>
          <w:p w14:paraId="54568F0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7B9907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44E8741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0153C1C6" w14:textId="77777777" w:rsidTr="00990BB3">
        <w:tc>
          <w:tcPr>
            <w:tcW w:w="624" w:type="dxa"/>
          </w:tcPr>
          <w:p w14:paraId="395C353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721" w:type="dxa"/>
          </w:tcPr>
          <w:p w14:paraId="2172A3A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5FDE0C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7A48C8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3EB0024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3048126E" w14:textId="77777777" w:rsidTr="00990BB3">
        <w:tc>
          <w:tcPr>
            <w:tcW w:w="624" w:type="dxa"/>
          </w:tcPr>
          <w:p w14:paraId="053D7EF5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721" w:type="dxa"/>
          </w:tcPr>
          <w:p w14:paraId="233C2F0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6E61E4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55259EA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1F44DFB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2B846FD1" w14:textId="77777777" w:rsidTr="00990BB3">
        <w:tc>
          <w:tcPr>
            <w:tcW w:w="624" w:type="dxa"/>
          </w:tcPr>
          <w:p w14:paraId="57F7C55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1" w:type="dxa"/>
          </w:tcPr>
          <w:p w14:paraId="575ADACC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транспортные средства (воздушные суда и т.п.)</w:t>
            </w:r>
          </w:p>
        </w:tc>
        <w:tc>
          <w:tcPr>
            <w:tcW w:w="1701" w:type="dxa"/>
          </w:tcPr>
          <w:p w14:paraId="53889A6D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A992B0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211486C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5AF511EE" w14:textId="77777777" w:rsidTr="00990BB3">
        <w:tc>
          <w:tcPr>
            <w:tcW w:w="624" w:type="dxa"/>
          </w:tcPr>
          <w:p w14:paraId="12C27CBF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721" w:type="dxa"/>
          </w:tcPr>
          <w:p w14:paraId="4A385A5E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EEF9DB7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79825FF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19A7F1D4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0BB3" w:rsidRPr="00F92B49" w14:paraId="34218B32" w14:textId="77777777" w:rsidTr="00990BB3">
        <w:tc>
          <w:tcPr>
            <w:tcW w:w="624" w:type="dxa"/>
          </w:tcPr>
          <w:p w14:paraId="06BDAEFB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2B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721" w:type="dxa"/>
          </w:tcPr>
          <w:p w14:paraId="35EE8CA8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96C8B9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029F23D3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14:paraId="2E2DF520" w14:textId="77777777" w:rsidR="00990BB3" w:rsidRPr="00F92B49" w:rsidRDefault="00990BB3" w:rsidP="00990B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5E5BAF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430367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Достоверность и полноту настоящих сведений подтверждаю.</w:t>
      </w:r>
    </w:p>
    <w:p w14:paraId="7AE6668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F90AC8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"__" ______________ ____ г.                       _________________________</w:t>
      </w:r>
    </w:p>
    <w:p w14:paraId="341F99A9" w14:textId="1439968D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(подпись заявителя)</w:t>
      </w:r>
    </w:p>
    <w:p w14:paraId="3B56BDBD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09B9D13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(фамилия, имя, отчество и подпись должностного лица, принявшего сведения)</w:t>
      </w:r>
    </w:p>
    <w:p w14:paraId="389C888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2F1A9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1C8B8A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14:paraId="556BB6FD" w14:textId="1E63A351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 Вид и наименование недвижимого имущества указываются в соответствии с</w:t>
      </w:r>
    </w:p>
    <w:p w14:paraId="2057D8AF" w14:textId="6F7D2E58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записями свидетельств о государственной регистрации права (выписки из ЕГРН</w:t>
      </w:r>
    </w:p>
    <w:p w14:paraId="65208411" w14:textId="7C9CF28C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об объекте недвижимости), свидетельств о праве на наследство по закону</w:t>
      </w:r>
    </w:p>
    <w:p w14:paraId="2B777FDB" w14:textId="33B73723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(завещанию), технических паспортов объектов недвижимости.  При указании</w:t>
      </w:r>
    </w:p>
    <w:p w14:paraId="2270BBD1" w14:textId="61D5F39C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видов   и наименований недвижимого имущества указывается вид права -</w:t>
      </w:r>
    </w:p>
    <w:p w14:paraId="59E210CC" w14:textId="1CC073E3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собственность, при   необходимости   указывается   размер доли в праве</w:t>
      </w:r>
    </w:p>
    <w:p w14:paraId="50AB5413" w14:textId="6F972BB9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собственности на объект недвижимого имущества (например: "1/2 доли" или</w:t>
      </w:r>
    </w:p>
    <w:p w14:paraId="57C5414E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"совместная собственность").</w:t>
      </w:r>
    </w:p>
    <w:p w14:paraId="23A120A4" w14:textId="5235013C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 Указывается общая площадь объекта недвижимого имущества в соответствии с</w:t>
      </w:r>
    </w:p>
    <w:p w14:paraId="776DE9E6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правоустанавливающими документами.</w:t>
      </w:r>
    </w:p>
    <w:p w14:paraId="469A04B6" w14:textId="4DFC42F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3 Стоимость имущества определяется в размере стоимостной характеристики</w:t>
      </w:r>
    </w:p>
    <w:p w14:paraId="1DB39695" w14:textId="411C899A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налоговой базы.  Для определения стоимости недвижимого имущества в виде</w:t>
      </w:r>
    </w:p>
    <w:p w14:paraId="0DA48B27" w14:textId="384E9351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строений, помещений и сооружений, подлежащих налогообложению, органом</w:t>
      </w:r>
    </w:p>
    <w:p w14:paraId="7C7B1368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местного    самоуправления    используются    данные   об   их   стоимости,</w:t>
      </w:r>
    </w:p>
    <w:p w14:paraId="18A47E7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предоставляемые    для    целей    налогообложения   в   налоговые   органы</w:t>
      </w:r>
    </w:p>
    <w:p w14:paraId="79951EB4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соответствующими государственными органами и организациями. Для определения</w:t>
      </w:r>
    </w:p>
    <w:p w14:paraId="68C7E06A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стоимости земельных участков используется их кадастровая стоимость.</w:t>
      </w:r>
    </w:p>
    <w:p w14:paraId="324A9FC2" w14:textId="6A58F2C9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4 Указывается   вид земельного участка (пая, доли): под индивидуальное</w:t>
      </w:r>
    </w:p>
    <w:p w14:paraId="73DF9F94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жилищное строительство, садовый, приусадебный, огородный и другие.</w:t>
      </w:r>
    </w:p>
    <w:p w14:paraId="6190236E" w14:textId="55322C85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5 В соответствии с данными паспортов транспортных средств, свидетельств о</w:t>
      </w:r>
    </w:p>
    <w:p w14:paraId="71AC2599" w14:textId="16CE213B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регистрации транспортных средств, иных правоустанавливающих документов на</w:t>
      </w:r>
    </w:p>
    <w:p w14:paraId="742B5B56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транспортные средства.</w:t>
      </w:r>
    </w:p>
    <w:p w14:paraId="652F36AA" w14:textId="5CAD908C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6 Стоимость транспортных средств, находящихся в собственности гражданина и</w:t>
      </w:r>
    </w:p>
    <w:p w14:paraId="5F50FDF5" w14:textId="52F5BEE8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(или) членов его семьи либо одиноко проживающего гражданина, определяется</w:t>
      </w:r>
    </w:p>
    <w:p w14:paraId="412B96EA" w14:textId="5FDEC15D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   основании   отчета   об   оценке, проведенной   в   соответствии   с</w:t>
      </w:r>
    </w:p>
    <w:p w14:paraId="404972F6" w14:textId="4096C086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об оценочной деятельности в Российской Федерации. При</w:t>
      </w:r>
    </w:p>
    <w:p w14:paraId="5CCC2D0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отсутствии такой оценки стоимость определяется гражданином самостоятельно.</w:t>
      </w:r>
    </w:p>
    <w:p w14:paraId="1FE8EB7F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9F1B36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E3C9AD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BCAA4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DCEA49" w14:textId="710F2C7A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A3ED3" w14:textId="65B92441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B0B858" w14:textId="389CBC92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FAF425" w14:textId="097517BF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1CA7DE" w14:textId="2260D34E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972149" w14:textId="7BE4F86F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1BB18A" w14:textId="3376AE4F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09E8DC" w14:textId="763729CB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4B43E9" w14:textId="0B792288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2E6990" w14:textId="2C948EF5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D1815" w14:textId="74D1B79D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7E0802" w14:textId="7A0605DF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1C3159" w14:textId="589E0E8E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A134A7" w14:textId="3D6DC70E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7A3C81" w14:textId="676FE139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204908" w14:textId="539EA560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3B3C2E" w14:textId="63805E31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AA6174" w14:textId="79698F4E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ABA051" w14:textId="10321C5E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770CED" w14:textId="0B37C494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7D2B91" w14:textId="5DFD56A8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243F8" w14:textId="1B26723D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F94C47" w14:textId="72F00985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AA2953" w14:textId="040058A8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659F7A" w14:textId="72649E7B" w:rsidR="00AA7C4B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20D1AB" w14:textId="77777777" w:rsidR="00F92B49" w:rsidRP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5F4CD0" w14:textId="16129E8F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598301" w14:textId="7C0399E5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33F2E8" w14:textId="77777777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FA8CEB" w14:textId="7E0B292E" w:rsidR="00AA7C4B" w:rsidRPr="00F92B49" w:rsidRDefault="00AA7C4B" w:rsidP="00AA7C4B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5</w:t>
      </w:r>
    </w:p>
    <w:p w14:paraId="7A2EECA9" w14:textId="57A095E1" w:rsidR="00C4133F" w:rsidRPr="00F92B49" w:rsidRDefault="00AA7C4B" w:rsidP="00AA7C4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"</w:t>
      </w:r>
      <w:r w:rsidRPr="00F92B49">
        <w:rPr>
          <w:rFonts w:ascii="Arial" w:hAnsi="Arial" w:cs="Arial"/>
          <w:sz w:val="24"/>
          <w:szCs w:val="24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", утвержденному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</w:t>
      </w:r>
    </w:p>
    <w:p w14:paraId="171179AD" w14:textId="75EDF1C1" w:rsidR="00990BB3" w:rsidRPr="00F92B49" w:rsidRDefault="00C4133F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от 25 июня 2020 №199</w:t>
      </w:r>
    </w:p>
    <w:p w14:paraId="4490C4CC" w14:textId="77777777" w:rsidR="00C4133F" w:rsidRPr="00F92B49" w:rsidRDefault="00C4133F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981"/>
      <w:bookmarkEnd w:id="7"/>
    </w:p>
    <w:p w14:paraId="147591BB" w14:textId="44607C63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Согласие</w:t>
      </w:r>
    </w:p>
    <w:p w14:paraId="7D646907" w14:textId="1D8B033A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 проверку сведений, содержащихся в заявлении и прилагаемых к нему</w:t>
      </w:r>
    </w:p>
    <w:p w14:paraId="101E374B" w14:textId="79078210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документах</w:t>
      </w:r>
    </w:p>
    <w:p w14:paraId="723BF490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221A9F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В _____________________________________________________________________</w:t>
      </w:r>
    </w:p>
    <w:p w14:paraId="1464053B" w14:textId="3B6543B4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 местного самоуправления по</w:t>
      </w:r>
    </w:p>
    <w:p w14:paraId="5C295624" w14:textId="36E33060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признанию граждан малоимущими)</w:t>
      </w:r>
    </w:p>
    <w:p w14:paraId="38DA80C7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8B1E6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Я, ___________________________________________________________________,</w:t>
      </w:r>
    </w:p>
    <w:p w14:paraId="411ADDB1" w14:textId="0A85367E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отчество)</w:t>
      </w:r>
    </w:p>
    <w:p w14:paraId="3EB79B94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__________________________________________________________________________,</w:t>
      </w:r>
    </w:p>
    <w:p w14:paraId="24D85329" w14:textId="33882DB5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(год рождения)</w:t>
      </w:r>
    </w:p>
    <w:p w14:paraId="19FB0FEF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проживающий по адресу: ____________________________________________________</w:t>
      </w:r>
    </w:p>
    <w:p w14:paraId="4F9EF49A" w14:textId="67E4E6C8" w:rsidR="00990BB3" w:rsidRPr="00F92B49" w:rsidRDefault="00990BB3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(адрес места жительства)</w:t>
      </w:r>
    </w:p>
    <w:p w14:paraId="201A9B4D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__________________________________________________________________________,</w:t>
      </w:r>
    </w:p>
    <w:p w14:paraId="37C4AD4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составом семьи:</w:t>
      </w:r>
    </w:p>
    <w:p w14:paraId="0F37F0CF" w14:textId="656D8776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1) ________________________________________________________________;</w:t>
      </w:r>
    </w:p>
    <w:p w14:paraId="701DE646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2) _______________________________________________________________________,</w:t>
      </w:r>
    </w:p>
    <w:p w14:paraId="46180AA8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9CA83B" w14:textId="46A2B713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даем согласие на проверку сведений, содержащихся в заявлении и прилагаемых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нему документах.</w:t>
      </w:r>
    </w:p>
    <w:p w14:paraId="5DEEC6E8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51AC91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"__" _____________ ____ г.                         ________________________</w:t>
      </w:r>
    </w:p>
    <w:p w14:paraId="5455FAEF" w14:textId="3BBCF014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 заявителя)</w:t>
      </w:r>
    </w:p>
    <w:p w14:paraId="01888EE0" w14:textId="5D9899C5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________________________</w:t>
      </w:r>
    </w:p>
    <w:p w14:paraId="6EDDD800" w14:textId="096EF4B3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(подпись члена семьи)</w:t>
      </w:r>
    </w:p>
    <w:p w14:paraId="4FB473C8" w14:textId="4E10449E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________________________</w:t>
      </w:r>
    </w:p>
    <w:p w14:paraId="5F0D0ADD" w14:textId="6256D884" w:rsidR="00AA7C4B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="00AA7C4B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 члена семьи)</w:t>
      </w:r>
    </w:p>
    <w:p w14:paraId="38BD24BC" w14:textId="77777777" w:rsidR="00F92B49" w:rsidRP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3B80DF" w14:textId="4ACBAEBF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FBB706" w14:textId="77777777" w:rsidR="00AA7C4B" w:rsidRPr="00F92B49" w:rsidRDefault="00AA7C4B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CBA3D4" w14:textId="15505340" w:rsidR="00AA7C4B" w:rsidRPr="00F92B49" w:rsidRDefault="00AA7C4B" w:rsidP="00AA7C4B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>6</w:t>
      </w:r>
    </w:p>
    <w:p w14:paraId="5BD2BA7F" w14:textId="55DC122B" w:rsidR="00C4133F" w:rsidRPr="00F92B49" w:rsidRDefault="00AA7C4B" w:rsidP="00AA7C4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"</w:t>
      </w:r>
      <w:r w:rsidRPr="00F92B49">
        <w:rPr>
          <w:rFonts w:ascii="Arial" w:hAnsi="Arial" w:cs="Arial"/>
          <w:sz w:val="24"/>
          <w:szCs w:val="24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", утвержденному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</w:t>
      </w:r>
    </w:p>
    <w:p w14:paraId="00348EA5" w14:textId="3A50060C" w:rsidR="00990BB3" w:rsidRPr="00F92B49" w:rsidRDefault="00C4133F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от 25 июня 2020 №199</w:t>
      </w:r>
    </w:p>
    <w:p w14:paraId="57AD4BE5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1025"/>
      <w:bookmarkEnd w:id="8"/>
    </w:p>
    <w:p w14:paraId="352D1648" w14:textId="5443EFFC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СОГЛАСИЕ</w:t>
      </w:r>
    </w:p>
    <w:p w14:paraId="1DBCA9B7" w14:textId="4D5A849E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 обработку персональных данных</w:t>
      </w:r>
    </w:p>
    <w:p w14:paraId="69C797FC" w14:textId="0B404F30" w:rsidR="00AA7C4B" w:rsidRPr="00F92B49" w:rsidRDefault="00AA7C4B" w:rsidP="006458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</w:t>
      </w:r>
    </w:p>
    <w:p w14:paraId="291E9BD4" w14:textId="20E1213E" w:rsidR="00AA7C4B" w:rsidRPr="00F92B49" w:rsidRDefault="00AA7C4B" w:rsidP="0064583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(Ф.И.О. полностью, паспорт, серия и номер, дата выдачи,</w:t>
      </w:r>
    </w:p>
    <w:p w14:paraId="164CE278" w14:textId="77C505A3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__________________________________________________________________,</w:t>
      </w:r>
    </w:p>
    <w:p w14:paraId="1E98CFE4" w14:textId="29C570B9" w:rsidR="00AA7C4B" w:rsidRPr="00F92B49" w:rsidRDefault="00AA7C4B" w:rsidP="0064583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наименование выдавшего органа)</w:t>
      </w:r>
    </w:p>
    <w:p w14:paraId="676C1D71" w14:textId="76B1DE4C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в соответствии с требованиями статьи 9 Федерального закона от 27 июля 2006</w:t>
      </w:r>
    </w:p>
    <w:p w14:paraId="112318F6" w14:textId="378C139F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г.  N  152-ФЗ  "О  персональных  данных"  даю  свое  согласие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Ахтуба, расположенному по адресу: Волгоградская область, Среднеахтубинский район,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Ахтуба, ул.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Советская, 69, учреждению "Многофункциональный центр   по   предоставлению   государственных   и   муниципальных   услуг", расположенному  по адресу: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 Средняя Ахтуба, ул.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>, д.89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(далее -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Оператор),  на  обработку  с  использованием  средств автоматизации или без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использования таких средств, если обработка без использования таких средств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соответствует  характеру  действий (операций), совершаемых с использованием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средств  автоматизации, моих персональных данных, включающих: фамилию, имя,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отчество,  пол, дату и место рождения, паспортные данные, адрес регистрации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и   проживания,   семейное  положение,  родственные  отношения,  контактные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телефоны,   сведения   о  трудовой  деятельности,  идентификационный  номер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налогоплательщика,   страховой   номер  индивидуального  лицевого  счета  в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Пенсионном  фонде  России,  данные  о  состоянии моего здоровья, заработной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платы  и  сведений  о  доходах,  имуществе  и обязательствах имущественного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характера,  жилищных условиях (сведения о занимаемых мною жилых помещениях,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жилых  помещениях,  принадлежащих  мне на праве собственности) при условии,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что   их   обработка   осуществляется   штатными   сотрудниками  Оператора,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допущенными  к  обработке  персональных данных в соответствии с действующим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законодательством   Российской   Федерации,   в   целях  признания  одиноко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проживающего гражданина, гражданина и членов его семьи малоимущими.</w:t>
      </w:r>
    </w:p>
    <w:p w14:paraId="4BDFECD1" w14:textId="13D98ED6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Предоставляю Оператору право осуществлять следующие действия (операции)с моими персональными данными: сбор, проверку, систематизацию, накопление,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хранение, обновление, изменение. Оператор имеет также право на обмен (прием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и передачу) моими персональными данными с использованием машинных носителей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или  по  каналам  связи  с  соблюдением  мер,  обеспечивающих  их защиту от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несанкционированного  доступа,  во исполнение действующего законодательства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Российской  Федерации. Оператор вправе передавать мои персональные данные и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получать мои персональные данные из Федеральной миграционной службы России;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органов   записи   актов   гражданского   состояния;   Федеральной   службы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государственной  регистрации,  кадастра  и  картографии; органов социальной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защиты  населения;  учреждения "Многофункциональный центр по предоставлению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государственных   и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муниципальных   услуг";   организаций   (органов)  по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государственному  техническому  учету  и  (или)  технической инвентаризации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объектов    капитального   строительства,   жилищных   кооперативов;   иных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   потребительских   кооперативов;   жилищно-строительных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кооперативов;   предприятий,  учреждений,  организаций,  от  индивидуальных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предпринимателей, с которыми я и (или) члены моей семьи состоят в трудовых,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гражданско-правовых отношениях.</w:t>
      </w:r>
    </w:p>
    <w:p w14:paraId="7F67EA19" w14:textId="319FCF03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Срок хранения моих персональных данных соответствует сроку хранения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учетных дел и составляет ________________ лет.</w:t>
      </w:r>
    </w:p>
    <w:p w14:paraId="508CB9CA" w14:textId="690A33A2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(указать срок)</w:t>
      </w:r>
    </w:p>
    <w:p w14:paraId="0E03B6FF" w14:textId="4B93DF64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Передача моих персональных данных иным лицам или их разглашение может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осуществляться только с моего письменного согласия.</w:t>
      </w:r>
    </w:p>
    <w:p w14:paraId="3F901FA4" w14:textId="2E8CDE7A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Я   оставляю   за   собой право отозвать свое согласие посредством</w:t>
      </w:r>
    </w:p>
    <w:p w14:paraId="0E8CE75D" w14:textId="09180455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составления соответствующего письменного документа, который может быть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направлен мной в адрес оператора по почте заказным письмом с уведомлением о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вручении либо вручен лично под расписку представителю оператора. В случае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получения   моего письменного заявления об отзыве настоящего согласия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оператор обязан прекратить их обработку по истечении времени, необходимого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для осуществления соответствующих технических и организационных мер.</w:t>
      </w:r>
    </w:p>
    <w:p w14:paraId="4E94850B" w14:textId="77777777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C0E1EB" w14:textId="6C5B5919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Контактные телефоны _______________________________________.</w:t>
      </w:r>
    </w:p>
    <w:p w14:paraId="2CA7D5EE" w14:textId="57374ECD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>Почтовый адрес ____________________________________________.</w:t>
      </w:r>
    </w:p>
    <w:p w14:paraId="3DC6D1F8" w14:textId="77777777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Настоящее согласие дано мной "__" _________________ 20__ г. и действует</w:t>
      </w:r>
    </w:p>
    <w:p w14:paraId="0F71EE04" w14:textId="77777777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до _________________.</w:t>
      </w:r>
    </w:p>
    <w:p w14:paraId="20C4B78B" w14:textId="00AED125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(указать срок)</w:t>
      </w:r>
    </w:p>
    <w:p w14:paraId="35C209CB" w14:textId="77777777" w:rsidR="00AA7C4B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</w:t>
      </w:r>
    </w:p>
    <w:p w14:paraId="6741E494" w14:textId="3A92652F" w:rsidR="00990BB3" w:rsidRPr="00F92B49" w:rsidRDefault="00AA7C4B" w:rsidP="00AA7C4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(подпись)            </w:t>
      </w:r>
      <w:r w:rsidR="00645835"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(Ф.И.О.)</w:t>
      </w:r>
    </w:p>
    <w:p w14:paraId="65EAE664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95885B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9CF8D5" w14:textId="1D408488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2921AF" w14:textId="77FE0CF7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444A20" w14:textId="1EDCAB22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9DF459" w14:textId="50B3A843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4AF972" w14:textId="32503B7E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0729A3" w14:textId="6CD53C63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7A8A90" w14:textId="3722A608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485414" w14:textId="3CCE4E92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A8FF92" w14:textId="5B615748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5E5DCB" w14:textId="2B04D10E" w:rsidR="00645835" w:rsidRPr="00F92B49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D4BFA1" w14:textId="77777777" w:rsidR="00C4133F" w:rsidRPr="00F92B49" w:rsidRDefault="00C4133F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A34726" w14:textId="796AE986" w:rsidR="00645835" w:rsidRDefault="00645835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8D9FCF" w14:textId="753891DA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40473E" w14:textId="3AF9D07E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C049BE" w14:textId="17D9BAF1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E57CE1" w14:textId="7CF48898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292CA6" w14:textId="62A2B8D7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99F676" w14:textId="0890C4FE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E1F9A0" w14:textId="5C322F30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4929E5" w14:textId="6DD8E76B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32DAAC" w14:textId="7AFBDA6A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F6FDDC" w14:textId="6075A362" w:rsid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09C4DD" w14:textId="77777777" w:rsidR="00F92B49" w:rsidRPr="00F92B49" w:rsidRDefault="00F92B49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02BAE6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484884" w14:textId="77777777" w:rsidR="00645835" w:rsidRPr="00F92B49" w:rsidRDefault="00645835" w:rsidP="00645835">
      <w:pPr>
        <w:autoSpaceDE w:val="0"/>
        <w:autoSpaceDN w:val="0"/>
        <w:adjustRightInd w:val="0"/>
        <w:spacing w:after="0" w:line="240" w:lineRule="auto"/>
        <w:ind w:left="4111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7</w:t>
      </w:r>
    </w:p>
    <w:p w14:paraId="32911028" w14:textId="2C6FC1C6" w:rsidR="00C4133F" w:rsidRPr="00F92B49" w:rsidRDefault="00645835" w:rsidP="00645835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 по предоставлению муниципальной услуги "</w:t>
      </w:r>
      <w:r w:rsidRPr="00F92B49">
        <w:rPr>
          <w:rFonts w:ascii="Arial" w:hAnsi="Arial" w:cs="Arial"/>
          <w:sz w:val="24"/>
          <w:szCs w:val="24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Признание граждан малоимущими в целях предоставления им жилых помещений по договорам социального найма на территории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2B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Средняя Ахтуба ", утвержденному постановлением администрации городского поселения </w:t>
      </w:r>
      <w:proofErr w:type="spellStart"/>
      <w:r w:rsidRPr="00F92B49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. Средняя Ахтуба </w:t>
      </w:r>
    </w:p>
    <w:p w14:paraId="5258724D" w14:textId="6B23D4C8" w:rsidR="00990BB3" w:rsidRPr="00F92B49" w:rsidRDefault="00C4133F" w:rsidP="00C413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2B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от 25 июня 2020 №199</w:t>
      </w:r>
    </w:p>
    <w:p w14:paraId="2625D2FC" w14:textId="77777777" w:rsidR="00990BB3" w:rsidRPr="00F92B49" w:rsidRDefault="00990BB3" w:rsidP="00990B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6E364C" w14:textId="0608F692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9" w:name="P1112"/>
      <w:bookmarkEnd w:id="9"/>
      <w:r w:rsidRPr="00F92B49">
        <w:rPr>
          <w:rFonts w:ascii="Arial" w:hAnsi="Arial" w:cs="Arial"/>
          <w:sz w:val="24"/>
          <w:szCs w:val="24"/>
        </w:rPr>
        <w:t>РАСПИСКА</w:t>
      </w:r>
    </w:p>
    <w:p w14:paraId="3825E856" w14:textId="7777777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14F0648" w14:textId="709A0E5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в принятии заявления и прилагаемых к нему документов о признании</w:t>
      </w:r>
    </w:p>
    <w:p w14:paraId="6FB0C63B" w14:textId="6125176A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гражданина и членов его семьи либо одиноко проживающего гражданина</w:t>
      </w:r>
    </w:p>
    <w:p w14:paraId="6BB1A99C" w14:textId="6700286E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малоимущими</w:t>
      </w:r>
    </w:p>
    <w:p w14:paraId="19C4C055" w14:textId="7777777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133DB2" w14:textId="3DF14854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Я, ________________________________________________________________,</w:t>
      </w:r>
    </w:p>
    <w:p w14:paraId="79328DB5" w14:textId="5C303936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(фамилия, имя, отчество, должность лица, принявшего заявление)</w:t>
      </w:r>
    </w:p>
    <w:p w14:paraId="237353DD" w14:textId="5515B033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принял от __________________________________________________________</w:t>
      </w:r>
    </w:p>
    <w:p w14:paraId="312C058B" w14:textId="22143845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(фамилия, имя, отчество, паспортные данные заявителя)</w:t>
      </w:r>
    </w:p>
    <w:p w14:paraId="00DD7C7E" w14:textId="7CBF812F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BFD9CD4" w14:textId="59CBEB46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B764D8D" w14:textId="7777777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следующие документы:</w:t>
      </w:r>
    </w:p>
    <w:p w14:paraId="648A0C09" w14:textId="77777777" w:rsidR="00645835" w:rsidRPr="00F92B49" w:rsidRDefault="00645835" w:rsidP="0064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757"/>
        <w:gridCol w:w="1473"/>
        <w:gridCol w:w="1417"/>
        <w:gridCol w:w="1247"/>
        <w:gridCol w:w="1332"/>
        <w:gridCol w:w="1134"/>
      </w:tblGrid>
      <w:tr w:rsidR="00645835" w:rsidRPr="00F92B49" w14:paraId="79D90F3B" w14:textId="77777777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21A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A72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0CD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Реквизиты документов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5D8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9E1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Количество листов</w:t>
            </w:r>
          </w:p>
        </w:tc>
      </w:tr>
      <w:tr w:rsidR="00645835" w:rsidRPr="00F92B49" w14:paraId="2C82DF51" w14:textId="77777777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A1D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1CB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89F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75D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подлинные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F30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копии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ED91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подлинные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116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копии</w:t>
            </w:r>
          </w:p>
        </w:tc>
      </w:tr>
      <w:tr w:rsidR="00645835" w:rsidRPr="00F92B49" w14:paraId="256B2003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FDB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317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FDD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3D0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1B9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3E9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2FA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45835" w:rsidRPr="00F92B49" w14:paraId="4576BDB0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B10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297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32A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09A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3C37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3A1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5AD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835" w:rsidRPr="00F92B49" w14:paraId="2ED3814E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D97B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E01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3BD5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815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48E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277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1D8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144BE8" w14:textId="77777777" w:rsidR="00645835" w:rsidRPr="00F92B49" w:rsidRDefault="00645835" w:rsidP="0064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0AA18" w14:textId="7777777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_______________________________           _________________________________</w:t>
      </w:r>
    </w:p>
    <w:p w14:paraId="607A3801" w14:textId="566984B9" w:rsidR="00645835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 xml:space="preserve">  (дата получения документов)    </w:t>
      </w:r>
      <w:r w:rsidR="00575B14" w:rsidRPr="00F92B49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F92B49">
        <w:rPr>
          <w:rFonts w:ascii="Arial" w:hAnsi="Arial" w:cs="Arial"/>
          <w:sz w:val="24"/>
          <w:szCs w:val="24"/>
        </w:rPr>
        <w:t xml:space="preserve">            (подпись должностного лица)</w:t>
      </w:r>
    </w:p>
    <w:p w14:paraId="473CB023" w14:textId="77777777" w:rsidR="00F92B49" w:rsidRPr="00F92B49" w:rsidRDefault="00F92B49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BC374AD" w14:textId="7777777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45FE36C" w14:textId="31E909E5" w:rsidR="00645835" w:rsidRPr="00F92B49" w:rsidRDefault="00645835" w:rsidP="00575B1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lastRenderedPageBreak/>
        <w:t>Перечень документов, которые будут получены</w:t>
      </w:r>
    </w:p>
    <w:p w14:paraId="0DA46028" w14:textId="542D6936" w:rsidR="00645835" w:rsidRPr="00F92B49" w:rsidRDefault="00645835" w:rsidP="00575B1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>по межведомственным запросам</w:t>
      </w:r>
    </w:p>
    <w:p w14:paraId="7609A1AA" w14:textId="77777777" w:rsidR="00645835" w:rsidRPr="00F92B49" w:rsidRDefault="00645835" w:rsidP="0064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391"/>
      </w:tblGrid>
      <w:tr w:rsidR="00645835" w:rsidRPr="00F92B49" w14:paraId="20B98E58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D5E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151E1DAC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FE3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Наименование документов</w:t>
            </w:r>
          </w:p>
        </w:tc>
      </w:tr>
      <w:tr w:rsidR="00645835" w:rsidRPr="00F92B49" w14:paraId="5FFA3567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882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217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B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45835" w:rsidRPr="00F92B49" w14:paraId="712D7784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3BC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BAD" w14:textId="77777777" w:rsidR="00645835" w:rsidRPr="00F92B49" w:rsidRDefault="0064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F03D4" w14:textId="77777777" w:rsidR="00645835" w:rsidRPr="00F92B49" w:rsidRDefault="00645835" w:rsidP="0064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2C60B" w14:textId="77777777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 xml:space="preserve">                       ____________________________</w:t>
      </w:r>
    </w:p>
    <w:p w14:paraId="2484485F" w14:textId="30D7453D" w:rsidR="00645835" w:rsidRPr="00F92B49" w:rsidRDefault="00645835" w:rsidP="006458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92B49">
        <w:rPr>
          <w:rFonts w:ascii="Arial" w:hAnsi="Arial" w:cs="Arial"/>
          <w:sz w:val="24"/>
          <w:szCs w:val="24"/>
        </w:rPr>
        <w:t xml:space="preserve">                  </w:t>
      </w:r>
      <w:r w:rsidR="00575B14" w:rsidRPr="00F92B49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F92B49">
        <w:rPr>
          <w:rFonts w:ascii="Arial" w:hAnsi="Arial" w:cs="Arial"/>
          <w:sz w:val="24"/>
          <w:szCs w:val="24"/>
        </w:rPr>
        <w:t xml:space="preserve">      (подпись должностного лица)</w:t>
      </w:r>
    </w:p>
    <w:p w14:paraId="7645A2E0" w14:textId="77777777" w:rsidR="007B1AE3" w:rsidRPr="00F92B49" w:rsidRDefault="007B1AE3" w:rsidP="00CA00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0" w:name="P1187"/>
      <w:bookmarkEnd w:id="10"/>
    </w:p>
    <w:sectPr w:rsidR="007B1AE3" w:rsidRPr="00F92B49" w:rsidSect="00FA2D4C">
      <w:pgSz w:w="11906" w:h="16838"/>
      <w:pgMar w:top="899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04E96"/>
    <w:multiLevelType w:val="hybridMultilevel"/>
    <w:tmpl w:val="6686A826"/>
    <w:lvl w:ilvl="0" w:tplc="308850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23EC6"/>
    <w:multiLevelType w:val="hybridMultilevel"/>
    <w:tmpl w:val="D4A45564"/>
    <w:lvl w:ilvl="0" w:tplc="F5A8EC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3"/>
    <w:rsid w:val="000A2A10"/>
    <w:rsid w:val="00195339"/>
    <w:rsid w:val="001F5386"/>
    <w:rsid w:val="00223F1F"/>
    <w:rsid w:val="002422BE"/>
    <w:rsid w:val="0052329B"/>
    <w:rsid w:val="00575B14"/>
    <w:rsid w:val="005C5D60"/>
    <w:rsid w:val="00605F84"/>
    <w:rsid w:val="00645835"/>
    <w:rsid w:val="007B1AE3"/>
    <w:rsid w:val="009072C1"/>
    <w:rsid w:val="00990BB3"/>
    <w:rsid w:val="009D1E1E"/>
    <w:rsid w:val="00AA7C4B"/>
    <w:rsid w:val="00B50DEA"/>
    <w:rsid w:val="00B55EC6"/>
    <w:rsid w:val="00B95ADF"/>
    <w:rsid w:val="00C4133F"/>
    <w:rsid w:val="00CA0078"/>
    <w:rsid w:val="00DC55A5"/>
    <w:rsid w:val="00DD3F40"/>
    <w:rsid w:val="00F92B49"/>
    <w:rsid w:val="00FA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C00A"/>
  <w15:chartTrackingRefBased/>
  <w15:docId w15:val="{7965B80D-CD81-4C4F-BC18-2A125509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A5"/>
  </w:style>
  <w:style w:type="paragraph" w:styleId="2">
    <w:name w:val="heading 2"/>
    <w:basedOn w:val="a"/>
    <w:next w:val="a"/>
    <w:link w:val="20"/>
    <w:qFormat/>
    <w:rsid w:val="007B1AE3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AE3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rsid w:val="007B1AE3"/>
  </w:style>
  <w:style w:type="paragraph" w:customStyle="1" w:styleId="ConsPlusNormal">
    <w:name w:val="ConsPlusNormal"/>
    <w:link w:val="ConsPlusNormal0"/>
    <w:rsid w:val="007B1A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1AE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 Знак Знак"/>
    <w:basedOn w:val="a"/>
    <w:rsid w:val="007B1A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rsid w:val="007B1AE3"/>
    <w:rPr>
      <w:color w:val="0000FF"/>
      <w:u w:val="single"/>
    </w:rPr>
  </w:style>
  <w:style w:type="paragraph" w:customStyle="1" w:styleId="ConsPlusNonformat">
    <w:name w:val="ConsPlusNonformat"/>
    <w:rsid w:val="007B1A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endnote text"/>
    <w:basedOn w:val="a"/>
    <w:link w:val="a5"/>
    <w:semiHidden/>
    <w:rsid w:val="007B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7B1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7B1AE3"/>
    <w:pPr>
      <w:tabs>
        <w:tab w:val="left" w:pos="9214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B1A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7B1AE3"/>
    <w:pPr>
      <w:spacing w:after="0" w:line="240" w:lineRule="auto"/>
      <w:ind w:left="510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B1A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rsid w:val="007B1AE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7B1A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B994723FE8A2A5C2A977E5B1A6D0FD52D014751949B3CE3C7C1EF552676952840729519EFF3B4O6h3I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6E22BD7C4DF76CD4F2BAC246121A2A4D404725F3728915D9DD2596E0C58E667DFE383995599CD603Q449L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41579ADA7722726A9FBAB0A32810685311FFCA5FB31566FE0374C76B94DAA1432E2CF1DC3B94F8b0P9M" TargetMode="Externa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6E22BD7C4DF76CD4F2BAC246121A2A4D404725F3728915D9DD2596E0C58E667DFE383995599CD603Q449L" TargetMode="External"/><Relationship Id="rId25" Type="http://schemas.openxmlformats.org/officeDocument/2006/relationships/hyperlink" Target="consultantplus://offline/ref=7E72189119333675861970A7AB9C0A0678948B8CAF5FC51F159D8F6CCBD88ED86AE41715382DD3C7XDc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9215AC8A1E463DFF740A80FB31FBF0B2612AA2B4E714CBC50206CADC0DD46A6F507464BF337222E6f1NCM" TargetMode="External"/><Relationship Id="rId29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consultantplus://offline/ref=A889D916D8CCA63FEA8702672F52EF815B47E0B73C82B770F3C3BBBFF1EA9779387FEF208DV2TCL" TargetMode="External"/><Relationship Id="rId24" Type="http://schemas.openxmlformats.org/officeDocument/2006/relationships/hyperlink" Target="consultantplus://offline/ref=7E72189119333675861970A7AB9C0A0678948B8CAF5FC51F159D8F6CCBD88ED86AE41715382DD3C7XDc3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mfc.volganet.ru)" TargetMode="Externa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28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3BD860DBFDAF1D86B1551C494AB53AAECD57F5CED2F4F7190FAE692E40D9D201D94D11FBA17480DB08t8H" TargetMode="External"/><Relationship Id="rId19" Type="http://schemas.openxmlformats.org/officeDocument/2006/relationships/hyperlink" Target="consultantplus://offline/ref=6F67E2581701D00929E4F46049104D6C3043F019207BFC64419F7EC3EB820C64B945127D662AA87CHAAE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lgograd.ru" TargetMode="External"/><Relationship Id="rId14" Type="http://schemas.openxmlformats.org/officeDocument/2006/relationships/hyperlink" Target="consultantplus://offline/ref=872CE06093E7012314A68028A56DBFE51DA9BBD3F25796245F05D10BD10B5D1B8388DBD7E3750F8AV6g6M" TargetMode="External"/><Relationship Id="rId22" Type="http://schemas.openxmlformats.org/officeDocument/2006/relationships/hyperlink" Target="consultantplus://offline/ref=938F66B7088F2AE0CE87CE2E6758CE0A1909C10513173091FC04CDFB805EA86C8940ADFAB8EE2D00dDRAM" TargetMode="External"/><Relationship Id="rId27" Type="http://schemas.openxmlformats.org/officeDocument/2006/relationships/hyperlink" Target="consultantplus://offline/ref=166B6C834A40D9ED059D12BC8CDD9D84D13C7A68142196DE02C83138nBMDI" TargetMode="External"/><Relationship Id="rId30" Type="http://schemas.openxmlformats.org/officeDocument/2006/relationships/hyperlink" Target="consultantplus://offline/ref=424779DF349E54E0A857DF7EBB8BCA3CD70A32906C8007C626FCA55D46B2E372E989C4C254A5CDC625C9A4CC38BAAB796AD6019333D5A980E74236F945a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12631</Words>
  <Characters>71999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Попов</dc:creator>
  <cp:keywords/>
  <dc:description/>
  <cp:lastModifiedBy>Юрий Попов</cp:lastModifiedBy>
  <cp:revision>4</cp:revision>
  <dcterms:created xsi:type="dcterms:W3CDTF">2020-06-29T10:59:00Z</dcterms:created>
  <dcterms:modified xsi:type="dcterms:W3CDTF">2020-06-30T06:25:00Z</dcterms:modified>
</cp:coreProperties>
</file>