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7E0390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35pt;margin-top:-38.5pt;width:500.2pt;height:167.8pt;z-index:251657728" stroked="f">
            <v:textbox style="mso-next-textbox:#_x0000_s1027">
              <w:txbxContent>
                <w:p w:rsidR="00CA3DA5" w:rsidRDefault="00CA3DA5" w:rsidP="00CA3DA5"/>
                <w:p w:rsidR="00CA3DA5" w:rsidRPr="007B0F52" w:rsidRDefault="004E25B9" w:rsidP="00CA3DA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1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ДУМА ГОРОДСКОГО ПОСЕЛЕНИЯ Р.П. СРЕДНЯЯ АХТУБА СРЕДНЕАХТУБИНСКОГО МУНИЦИПАЛЬНОГО РАЙОНА </w:t>
                  </w:r>
                </w:p>
                <w:p w:rsidR="00CA3DA5" w:rsidRPr="003615B6" w:rsidRDefault="00CA3DA5" w:rsidP="003615B6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CA3DA5" w:rsidRPr="003615B6" w:rsidRDefault="00CA3DA5" w:rsidP="00CA3DA5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3615B6">
                    <w:rPr>
                      <w:b/>
                      <w:sz w:val="44"/>
                    </w:rPr>
                    <w:t>Р</w:t>
                  </w:r>
                  <w:proofErr w:type="gramEnd"/>
                  <w:r w:rsidRPr="003615B6">
                    <w:rPr>
                      <w:b/>
                      <w:sz w:val="44"/>
                    </w:rPr>
                    <w:t xml:space="preserve"> Е Ш Е Н И Е</w:t>
                  </w:r>
                </w:p>
                <w:p w:rsidR="00CA3DA5" w:rsidRPr="001D42BA" w:rsidRDefault="00CA3DA5" w:rsidP="00CA3DA5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CA3DA5" w:rsidRPr="001D42BA" w:rsidRDefault="00CA3DA5" w:rsidP="00CA3DA5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CA3DA5" w:rsidRDefault="00CA3DA5" w:rsidP="00CA3DA5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CA3DA5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3615B6">
        <w:rPr>
          <w:color w:val="000000"/>
          <w:szCs w:val="28"/>
          <w:u w:val="single"/>
        </w:rPr>
        <w:t>09</w:t>
      </w:r>
      <w:r w:rsidRPr="004E25B9">
        <w:rPr>
          <w:color w:val="000000"/>
          <w:szCs w:val="28"/>
          <w:u w:val="single"/>
        </w:rPr>
        <w:t xml:space="preserve">» </w:t>
      </w:r>
      <w:r w:rsidR="003615B6">
        <w:rPr>
          <w:color w:val="000000"/>
          <w:szCs w:val="28"/>
          <w:u w:val="single"/>
        </w:rPr>
        <w:t>апреля</w:t>
      </w:r>
      <w:r w:rsidR="004E25B9">
        <w:rPr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20</w:t>
      </w:r>
      <w:r w:rsidR="003615B6">
        <w:rPr>
          <w:color w:val="000000"/>
          <w:szCs w:val="28"/>
          <w:u w:val="single"/>
        </w:rPr>
        <w:t>20</w:t>
      </w:r>
      <w:r>
        <w:rPr>
          <w:color w:val="000000"/>
          <w:szCs w:val="28"/>
          <w:u w:val="single"/>
        </w:rPr>
        <w:t xml:space="preserve"> г.</w:t>
      </w:r>
      <w:r>
        <w:rPr>
          <w:color w:val="000000"/>
          <w:szCs w:val="28"/>
        </w:rPr>
        <w:t xml:space="preserve"> №</w:t>
      </w:r>
      <w:r w:rsidR="003615B6">
        <w:rPr>
          <w:color w:val="000000"/>
          <w:szCs w:val="28"/>
          <w:u w:val="single"/>
        </w:rPr>
        <w:t xml:space="preserve"> 12/49</w:t>
      </w:r>
    </w:p>
    <w:p w:rsidR="004E25B9" w:rsidRPr="00CA3DA5" w:rsidRDefault="004E25B9" w:rsidP="00CA3DA5">
      <w:pPr>
        <w:pStyle w:val="a3"/>
        <w:rPr>
          <w:color w:val="000000"/>
          <w:szCs w:val="28"/>
          <w:u w:val="single"/>
        </w:rPr>
      </w:pPr>
    </w:p>
    <w:p w:rsidR="003615B6" w:rsidRDefault="004E25B9" w:rsidP="003615B6">
      <w:pPr>
        <w:jc w:val="center"/>
        <w:rPr>
          <w:sz w:val="28"/>
          <w:szCs w:val="28"/>
        </w:rPr>
      </w:pPr>
      <w:r>
        <w:tab/>
      </w:r>
      <w:bookmarkStart w:id="0" w:name="Par33"/>
      <w:bookmarkEnd w:id="0"/>
      <w:r w:rsidR="003615B6">
        <w:rPr>
          <w:sz w:val="28"/>
          <w:szCs w:val="28"/>
        </w:rPr>
        <w:t>Об отдельных вопросах деятельности Думы городского поселения р.п</w:t>
      </w:r>
      <w:proofErr w:type="gramStart"/>
      <w:r w:rsidR="003615B6">
        <w:rPr>
          <w:sz w:val="28"/>
          <w:szCs w:val="28"/>
        </w:rPr>
        <w:t>.С</w:t>
      </w:r>
      <w:proofErr w:type="gramEnd"/>
      <w:r w:rsidR="003615B6">
        <w:rPr>
          <w:sz w:val="28"/>
          <w:szCs w:val="28"/>
        </w:rPr>
        <w:t xml:space="preserve">редняя Ахтуба в период действия на территории городского поселения р.п.Средняя Ахтуба </w:t>
      </w:r>
      <w:proofErr w:type="spellStart"/>
      <w:r w:rsidR="003615B6">
        <w:rPr>
          <w:sz w:val="28"/>
          <w:szCs w:val="28"/>
        </w:rPr>
        <w:t>Среднеахтубинского</w:t>
      </w:r>
      <w:proofErr w:type="spellEnd"/>
      <w:r w:rsidR="003615B6">
        <w:rPr>
          <w:sz w:val="28"/>
          <w:szCs w:val="28"/>
        </w:rPr>
        <w:t xml:space="preserve"> муниципального района Волгоградской области режима повышенной готовности или чрезвычайной ситуации в условиях распространения новой </w:t>
      </w:r>
      <w:proofErr w:type="spellStart"/>
      <w:r w:rsidR="003615B6">
        <w:rPr>
          <w:sz w:val="28"/>
          <w:szCs w:val="28"/>
        </w:rPr>
        <w:t>коронавирусной</w:t>
      </w:r>
      <w:proofErr w:type="spellEnd"/>
      <w:r w:rsidR="003615B6">
        <w:rPr>
          <w:sz w:val="28"/>
          <w:szCs w:val="28"/>
        </w:rPr>
        <w:t xml:space="preserve"> инфекции (</w:t>
      </w:r>
      <w:r w:rsidR="003615B6">
        <w:rPr>
          <w:sz w:val="28"/>
          <w:szCs w:val="28"/>
          <w:lang w:val="en-US"/>
        </w:rPr>
        <w:t>COVID</w:t>
      </w:r>
      <w:r w:rsidR="003615B6" w:rsidRPr="00A858DE">
        <w:rPr>
          <w:sz w:val="28"/>
          <w:szCs w:val="28"/>
        </w:rPr>
        <w:t>-2019</w:t>
      </w:r>
      <w:r w:rsidR="003615B6">
        <w:rPr>
          <w:sz w:val="28"/>
          <w:szCs w:val="28"/>
        </w:rPr>
        <w:t>)</w:t>
      </w:r>
    </w:p>
    <w:p w:rsidR="003615B6" w:rsidRDefault="003615B6" w:rsidP="003615B6">
      <w:pPr>
        <w:jc w:val="center"/>
        <w:rPr>
          <w:sz w:val="28"/>
          <w:szCs w:val="28"/>
        </w:rPr>
      </w:pP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Губернатора Волгоградской области от 15 марта 2020 г. №179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Дума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 решила: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Установить, что в период действия на территории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r w:rsidRPr="00A858DE">
        <w:rPr>
          <w:sz w:val="28"/>
          <w:szCs w:val="28"/>
        </w:rPr>
        <w:t xml:space="preserve"> режима повышенной готовности или чрезвычайной ситуации в условиях распространения новой </w:t>
      </w:r>
      <w:proofErr w:type="spellStart"/>
      <w:r w:rsidRPr="00A858DE">
        <w:rPr>
          <w:sz w:val="28"/>
          <w:szCs w:val="28"/>
        </w:rPr>
        <w:t>коронавирусной</w:t>
      </w:r>
      <w:proofErr w:type="spellEnd"/>
      <w:r w:rsidRPr="00A858DE">
        <w:rPr>
          <w:sz w:val="28"/>
          <w:szCs w:val="28"/>
        </w:rPr>
        <w:t xml:space="preserve"> инфекции </w:t>
      </w:r>
      <w:r>
        <w:rPr>
          <w:sz w:val="28"/>
          <w:szCs w:val="28"/>
        </w:rPr>
        <w:t>(</w:t>
      </w:r>
      <w:r w:rsidRPr="00A858DE">
        <w:rPr>
          <w:sz w:val="28"/>
          <w:szCs w:val="28"/>
        </w:rPr>
        <w:t>COVID-2019</w:t>
      </w:r>
      <w:r>
        <w:rPr>
          <w:sz w:val="28"/>
          <w:szCs w:val="28"/>
        </w:rPr>
        <w:t>) Дума городского поселения р.п.Средняя Ахтуба (далее – Дума поселения), постоянно действующие комиссии Думы поселения (далее – комиссии Думы поселения) могут принимать решения методом опроса в случае необходимости их безотлагательного принятия.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Принятие решений комиссии Думы поселения методом опроса членов комиссий Думы поселения осуществляется по предложению председателя соответствующей комиссии Думы поселения.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Указанное предложение оформляется письмом </w:t>
      </w:r>
      <w:r w:rsidRPr="00A858DE">
        <w:rPr>
          <w:sz w:val="28"/>
          <w:szCs w:val="28"/>
        </w:rPr>
        <w:t>председателя соответствующей комиссии Думы</w:t>
      </w:r>
      <w:r>
        <w:rPr>
          <w:sz w:val="28"/>
          <w:szCs w:val="28"/>
        </w:rPr>
        <w:t xml:space="preserve"> поселения с предложением рассматриваемого проекта решения комиссии Думы поселения, проекта правового акта и материалов к нему.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Опрос членов </w:t>
      </w:r>
      <w:r w:rsidRPr="006953E2">
        <w:rPr>
          <w:sz w:val="28"/>
          <w:szCs w:val="28"/>
        </w:rPr>
        <w:t>комиссий Думы</w:t>
      </w:r>
      <w:r>
        <w:rPr>
          <w:sz w:val="28"/>
          <w:szCs w:val="28"/>
        </w:rPr>
        <w:t xml:space="preserve"> поселения проводится путем сбора личных </w:t>
      </w:r>
      <w:proofErr w:type="gramStart"/>
      <w:r>
        <w:rPr>
          <w:sz w:val="28"/>
          <w:szCs w:val="28"/>
        </w:rPr>
        <w:t xml:space="preserve">мнений членов </w:t>
      </w:r>
      <w:r w:rsidRPr="006953E2">
        <w:rPr>
          <w:sz w:val="28"/>
          <w:szCs w:val="28"/>
        </w:rPr>
        <w:t>комиссий Думы</w:t>
      </w:r>
      <w:r>
        <w:rPr>
          <w:sz w:val="28"/>
          <w:szCs w:val="28"/>
        </w:rPr>
        <w:t xml:space="preserve"> поселения</w:t>
      </w:r>
      <w:proofErr w:type="gramEnd"/>
      <w:r>
        <w:rPr>
          <w:sz w:val="28"/>
          <w:szCs w:val="28"/>
        </w:rPr>
        <w:t xml:space="preserve"> в срок, определенный </w:t>
      </w:r>
      <w:r w:rsidRPr="006953E2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Pr="006953E2">
        <w:rPr>
          <w:sz w:val="28"/>
          <w:szCs w:val="28"/>
        </w:rPr>
        <w:t xml:space="preserve"> соответствующей комиссии Думы</w:t>
      </w:r>
      <w:r>
        <w:rPr>
          <w:sz w:val="28"/>
          <w:szCs w:val="28"/>
        </w:rPr>
        <w:t xml:space="preserve"> поселения. Указанный срок не может составлять более двух рабочих дней. Член комиссии Думы поселения излагает свое личное мнение («за», «против», «воздержался») в опросном листе и направляет его на адрес электронной почты Думы </w:t>
      </w:r>
      <w:hyperlink r:id="rId7" w:history="1">
        <w:r w:rsidRPr="0059508C">
          <w:rPr>
            <w:rStyle w:val="a5"/>
            <w:sz w:val="28"/>
            <w:szCs w:val="28"/>
          </w:rPr>
          <w:t>duma-</w:t>
        </w:r>
        <w:r w:rsidRPr="0059508C">
          <w:rPr>
            <w:rStyle w:val="a5"/>
            <w:sz w:val="28"/>
            <w:szCs w:val="28"/>
            <w:lang w:val="en-US"/>
          </w:rPr>
          <w:t>sr</w:t>
        </w:r>
        <w:r w:rsidRPr="0059508C">
          <w:rPr>
            <w:rStyle w:val="a5"/>
            <w:sz w:val="28"/>
            <w:szCs w:val="28"/>
          </w:rPr>
          <w:t>.ahtuba@</w:t>
        </w:r>
        <w:r w:rsidRPr="0059508C">
          <w:rPr>
            <w:rStyle w:val="a5"/>
            <w:sz w:val="28"/>
            <w:szCs w:val="28"/>
            <w:lang w:val="en-US"/>
          </w:rPr>
          <w:t>mail</w:t>
        </w:r>
        <w:r w:rsidRPr="0059508C">
          <w:rPr>
            <w:rStyle w:val="a5"/>
            <w:sz w:val="28"/>
            <w:szCs w:val="28"/>
          </w:rPr>
          <w:t>.</w:t>
        </w:r>
        <w:proofErr w:type="spellStart"/>
        <w:r w:rsidRPr="0059508C">
          <w:rPr>
            <w:rStyle w:val="a5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 xml:space="preserve"> 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Учет </w:t>
      </w:r>
      <w:proofErr w:type="gramStart"/>
      <w:r>
        <w:rPr>
          <w:sz w:val="28"/>
          <w:szCs w:val="28"/>
        </w:rPr>
        <w:t>мнения членов комиссии Думы поселения</w:t>
      </w:r>
      <w:proofErr w:type="gramEnd"/>
      <w:r>
        <w:rPr>
          <w:sz w:val="28"/>
          <w:szCs w:val="28"/>
        </w:rPr>
        <w:t xml:space="preserve"> осуществляет </w:t>
      </w:r>
      <w:r w:rsidR="005F028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Думы поселения.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Опрос считается состоявшимся, если в нем приняли участие не менее половины членов комиссии Думы поселения. Решение считается принятым, если за его принятие высказалось большинство от числа членов комиссии Думы поселения, принявших участие в опросе.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Указанное решение с приложенными к нему опросными листами приобщается к протоколу ближайшего заседания комиссии Думы поселения. На этом же заседании председатель </w:t>
      </w:r>
      <w:r w:rsidRPr="00FA46D1">
        <w:rPr>
          <w:sz w:val="28"/>
          <w:szCs w:val="28"/>
        </w:rPr>
        <w:t>соответствующей комиссии Думы</w:t>
      </w:r>
      <w:r>
        <w:rPr>
          <w:sz w:val="28"/>
          <w:szCs w:val="28"/>
        </w:rPr>
        <w:t xml:space="preserve"> поселения информирует членов комиссии Думы поселения о состоявшемся принятии решения и результатах опроса. Информация принимается членами комиссии Думы поселения к сведению, о чем делается протокольная запись.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 Решения по проектам решений Думы поселения (за исключением Устава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proofErr w:type="spellStart"/>
      <w:r>
        <w:rPr>
          <w:sz w:val="28"/>
          <w:szCs w:val="28"/>
        </w:rPr>
        <w:t>Среднеахтубинрского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области) могут приниматься методом опроса депутатов Думы поселения.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 о проведении опроса депутатов Думы поселения оформляется распоряжением председателя Думы поселения. Проект решения Думы поселения и материалы к нему направляются на электронные адреса депутатов Думы поселения согласно приложению №1.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</w:t>
      </w:r>
      <w:proofErr w:type="gramStart"/>
      <w:r>
        <w:rPr>
          <w:sz w:val="28"/>
          <w:szCs w:val="28"/>
        </w:rPr>
        <w:t>проекта распоряжения председателя Думы поселения</w:t>
      </w:r>
      <w:proofErr w:type="gramEnd"/>
      <w:r>
        <w:rPr>
          <w:sz w:val="28"/>
          <w:szCs w:val="28"/>
        </w:rPr>
        <w:t xml:space="preserve"> о проведении опроса депутатов Думы поселения и опрос депутатов осуществляется сотрудниками аппарата Думы поселения.  Для извещения депутатов Думы поселения о проведении опроса  и его непосредственного проведения, составления необходимых документов </w:t>
      </w:r>
      <w:r w:rsidRPr="005F028A">
        <w:rPr>
          <w:sz w:val="28"/>
          <w:szCs w:val="28"/>
        </w:rPr>
        <w:t xml:space="preserve">председатель Думы поселения определяет ответственного за организацию </w:t>
      </w:r>
      <w:proofErr w:type="gramStart"/>
      <w:r w:rsidRPr="005F028A">
        <w:rPr>
          <w:sz w:val="28"/>
          <w:szCs w:val="28"/>
        </w:rPr>
        <w:t>проведения опроса депутатов специалиста аппарата Думы поселения</w:t>
      </w:r>
      <w:proofErr w:type="gramEnd"/>
      <w:r w:rsidRPr="005F028A">
        <w:rPr>
          <w:sz w:val="28"/>
          <w:szCs w:val="28"/>
        </w:rPr>
        <w:t>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Опрос депутатов Думы поселения проводится путем сбора личных мнений депутатов в срок, установленный распоряжением председателя Думы поселения. Указанный срок не может составлять более пяти рабочих дней и исчисляется со дня, следующего за днем подписания распоряжения. Депутат Думы поселения излагает свое личное мнение </w:t>
      </w:r>
      <w:r w:rsidRPr="0054036A">
        <w:rPr>
          <w:sz w:val="28"/>
          <w:szCs w:val="28"/>
        </w:rPr>
        <w:t>(«за», «против», «воздержался»)</w:t>
      </w:r>
      <w:r>
        <w:rPr>
          <w:sz w:val="28"/>
          <w:szCs w:val="28"/>
        </w:rPr>
        <w:t xml:space="preserve"> в опросном листе и направляет его на адрес электронной почты Думы поселения </w:t>
      </w:r>
      <w:r w:rsidR="00525288">
        <w:rPr>
          <w:sz w:val="28"/>
          <w:szCs w:val="28"/>
        </w:rPr>
        <w:t xml:space="preserve">                                  </w:t>
      </w:r>
      <w:hyperlink r:id="rId8" w:history="1">
        <w:r w:rsidRPr="0059508C">
          <w:rPr>
            <w:rStyle w:val="a5"/>
            <w:sz w:val="28"/>
            <w:szCs w:val="28"/>
          </w:rPr>
          <w:t>duma-</w:t>
        </w:r>
        <w:r w:rsidRPr="0059508C">
          <w:rPr>
            <w:rStyle w:val="a5"/>
            <w:sz w:val="28"/>
            <w:szCs w:val="28"/>
            <w:lang w:val="en-US"/>
          </w:rPr>
          <w:t>sr</w:t>
        </w:r>
        <w:r w:rsidRPr="0059508C">
          <w:rPr>
            <w:rStyle w:val="a5"/>
            <w:sz w:val="28"/>
            <w:szCs w:val="28"/>
          </w:rPr>
          <w:t>.ahtuba@</w:t>
        </w:r>
        <w:r w:rsidRPr="0059508C">
          <w:rPr>
            <w:rStyle w:val="a5"/>
            <w:sz w:val="28"/>
            <w:szCs w:val="28"/>
            <w:lang w:val="en-US"/>
          </w:rPr>
          <w:t>mail</w:t>
        </w:r>
        <w:r w:rsidRPr="0059508C">
          <w:rPr>
            <w:rStyle w:val="a5"/>
            <w:sz w:val="28"/>
            <w:szCs w:val="28"/>
          </w:rPr>
          <w:t>.</w:t>
        </w:r>
        <w:proofErr w:type="spellStart"/>
        <w:r w:rsidRPr="0059508C">
          <w:rPr>
            <w:rStyle w:val="a5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. Форма опросного листа утверждается распоряжение председателя Думы поселения.</w:t>
      </w:r>
    </w:p>
    <w:p w:rsidR="003615B6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Ведущий специалист Думы поселения должен принять необходимые меры к извещению каждого депутата о проведении опроса депутатов и внесенном на рассмотрение проекта решения Думы поселения. Депутат Думы поселения извещается о проведении опроса лично, в том числе с использованием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язи. При извещении депутата Думы поселения ему сообщается о времени проведения опроса депутатов.</w:t>
      </w:r>
    </w:p>
    <w:p w:rsidR="003615B6" w:rsidRPr="00A858DE" w:rsidRDefault="003615B6" w:rsidP="00361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Опрос депутатов считается состоявшимся, если в нем приняли участие не менее 50 процентов от установленного числа депутатов Думы поселения. Решение Думы поселения считается принятым, если за его принятие в результате проведения опроса высказалось большинство от установленного числа депутатов Думы поселения, если иное не установлено федеральным законом. Проект решения Думы поселения считается принятым, если за его принятие в результате </w:t>
      </w:r>
      <w:r>
        <w:rPr>
          <w:sz w:val="28"/>
          <w:szCs w:val="28"/>
        </w:rPr>
        <w:lastRenderedPageBreak/>
        <w:t xml:space="preserve">проведения опроса высказалось большинство от установленной численности депутатов Думы поселения. Оформленное решение Думы поселения, подписанное председателем Думы поселения, с приложенными к нему опросными листами приобщается к протоколу ближайшего заседания Думы. На этом же заседании Думы председатель Думы  поселения информирует депутатов о состоявшемся принятии проекта решения Думы поселения и результатах опроса депутатов. Информация принимается депутатами Думы поселения к сведению, о чем делается протокольная запись. </w:t>
      </w:r>
    </w:p>
    <w:p w:rsidR="003615B6" w:rsidRPr="00DB6C7A" w:rsidRDefault="003615B6" w:rsidP="003615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B6C7A">
        <w:rPr>
          <w:sz w:val="28"/>
          <w:szCs w:val="28"/>
        </w:rPr>
        <w:t xml:space="preserve">. </w:t>
      </w:r>
      <w:r w:rsidRPr="00DB6C7A">
        <w:rPr>
          <w:sz w:val="28"/>
          <w:szCs w:val="28"/>
          <w:shd w:val="clear" w:color="auto" w:fill="FFFFFF"/>
        </w:rPr>
        <w:t>Решение вступает в силу со дня его официального опубликования в районной газете «Звезда»</w:t>
      </w:r>
      <w:r>
        <w:rPr>
          <w:sz w:val="28"/>
          <w:szCs w:val="28"/>
          <w:shd w:val="clear" w:color="auto" w:fill="FFFFFF"/>
        </w:rPr>
        <w:t xml:space="preserve"> и подлежит размещению</w:t>
      </w:r>
      <w:r w:rsidRPr="003C0CA1">
        <w:rPr>
          <w:sz w:val="28"/>
          <w:szCs w:val="28"/>
        </w:rPr>
        <w:t xml:space="preserve"> </w:t>
      </w:r>
      <w:r w:rsidRPr="002E0405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2E0405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3615B6" w:rsidRPr="00DB6C7A" w:rsidRDefault="003615B6" w:rsidP="003615B6">
      <w:pPr>
        <w:rPr>
          <w:sz w:val="28"/>
          <w:szCs w:val="28"/>
        </w:rPr>
      </w:pPr>
    </w:p>
    <w:p w:rsidR="003615B6" w:rsidRDefault="003615B6" w:rsidP="003615B6">
      <w:pPr>
        <w:rPr>
          <w:sz w:val="28"/>
          <w:szCs w:val="28"/>
        </w:rPr>
      </w:pPr>
    </w:p>
    <w:p w:rsidR="003615B6" w:rsidRDefault="003615B6" w:rsidP="003615B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3615B6" w:rsidRDefault="003615B6" w:rsidP="003615B6">
      <w:pPr>
        <w:rPr>
          <w:sz w:val="28"/>
          <w:szCs w:val="28"/>
        </w:rPr>
      </w:pPr>
      <w:r>
        <w:rPr>
          <w:sz w:val="28"/>
          <w:szCs w:val="28"/>
        </w:rPr>
        <w:t>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Хрустов</w:t>
      </w:r>
    </w:p>
    <w:p w:rsidR="003615B6" w:rsidRDefault="003615B6" w:rsidP="003615B6">
      <w:pPr>
        <w:rPr>
          <w:sz w:val="28"/>
          <w:szCs w:val="28"/>
        </w:rPr>
      </w:pPr>
    </w:p>
    <w:p w:rsidR="003615B6" w:rsidRDefault="003615B6" w:rsidP="003615B6">
      <w:pPr>
        <w:rPr>
          <w:sz w:val="28"/>
          <w:szCs w:val="28"/>
        </w:rPr>
      </w:pPr>
      <w:r>
        <w:rPr>
          <w:sz w:val="28"/>
          <w:szCs w:val="28"/>
        </w:rPr>
        <w:t>Глава городского поселения</w:t>
      </w:r>
    </w:p>
    <w:p w:rsidR="00CA3DA5" w:rsidRPr="00F778E8" w:rsidRDefault="003615B6" w:rsidP="003615B6">
      <w:pPr>
        <w:widowControl w:val="0"/>
        <w:autoSpaceDE w:val="0"/>
        <w:spacing w:line="240" w:lineRule="exact"/>
        <w:rPr>
          <w:color w:val="000000" w:themeColor="text1"/>
          <w:sz w:val="24"/>
          <w:szCs w:val="24"/>
        </w:rPr>
      </w:pP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Попов</w:t>
      </w:r>
    </w:p>
    <w:sectPr w:rsidR="00CA3DA5" w:rsidRPr="00F778E8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D5DA4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B7499E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9045DD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95709B"/>
    <w:multiLevelType w:val="hybridMultilevel"/>
    <w:tmpl w:val="673ABC90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FC0888"/>
    <w:multiLevelType w:val="hybridMultilevel"/>
    <w:tmpl w:val="E1841EE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4855D6"/>
    <w:multiLevelType w:val="hybridMultilevel"/>
    <w:tmpl w:val="052E2D2A"/>
    <w:lvl w:ilvl="0" w:tplc="4538EF7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9"/>
  </w:num>
  <w:num w:numId="5">
    <w:abstractNumId w:val="4"/>
  </w:num>
  <w:num w:numId="6">
    <w:abstractNumId w:val="8"/>
  </w:num>
  <w:num w:numId="7">
    <w:abstractNumId w:val="9"/>
  </w:num>
  <w:num w:numId="8">
    <w:abstractNumId w:val="18"/>
  </w:num>
  <w:num w:numId="9">
    <w:abstractNumId w:val="11"/>
  </w:num>
  <w:num w:numId="10">
    <w:abstractNumId w:val="14"/>
  </w:num>
  <w:num w:numId="11">
    <w:abstractNumId w:val="15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"/>
  </w:num>
  <w:num w:numId="17">
    <w:abstractNumId w:val="13"/>
  </w:num>
  <w:num w:numId="18">
    <w:abstractNumId w:val="16"/>
  </w:num>
  <w:num w:numId="19">
    <w:abstractNumId w:val="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11941"/>
    <w:rsid w:val="000452E0"/>
    <w:rsid w:val="00075D80"/>
    <w:rsid w:val="000820FF"/>
    <w:rsid w:val="000C4216"/>
    <w:rsid w:val="00155D64"/>
    <w:rsid w:val="002124E5"/>
    <w:rsid w:val="00296B91"/>
    <w:rsid w:val="002C5EF3"/>
    <w:rsid w:val="003024A9"/>
    <w:rsid w:val="003615B6"/>
    <w:rsid w:val="00380D90"/>
    <w:rsid w:val="003C6CDB"/>
    <w:rsid w:val="003E0548"/>
    <w:rsid w:val="00487D2E"/>
    <w:rsid w:val="004D0811"/>
    <w:rsid w:val="004E16D1"/>
    <w:rsid w:val="004E25B9"/>
    <w:rsid w:val="00517701"/>
    <w:rsid w:val="00523C53"/>
    <w:rsid w:val="00525288"/>
    <w:rsid w:val="0054487E"/>
    <w:rsid w:val="0056202A"/>
    <w:rsid w:val="005A5D31"/>
    <w:rsid w:val="005B7A25"/>
    <w:rsid w:val="005F028A"/>
    <w:rsid w:val="006278F2"/>
    <w:rsid w:val="006C789F"/>
    <w:rsid w:val="006E3E3E"/>
    <w:rsid w:val="00707106"/>
    <w:rsid w:val="007576C6"/>
    <w:rsid w:val="007A1361"/>
    <w:rsid w:val="007D6E8D"/>
    <w:rsid w:val="007E0390"/>
    <w:rsid w:val="00804190"/>
    <w:rsid w:val="00834B1B"/>
    <w:rsid w:val="0086218B"/>
    <w:rsid w:val="00891D85"/>
    <w:rsid w:val="008D12A7"/>
    <w:rsid w:val="008D3F57"/>
    <w:rsid w:val="008E32E4"/>
    <w:rsid w:val="008F7629"/>
    <w:rsid w:val="009C0971"/>
    <w:rsid w:val="009D63DF"/>
    <w:rsid w:val="00A76692"/>
    <w:rsid w:val="00A907CB"/>
    <w:rsid w:val="00AD0B0A"/>
    <w:rsid w:val="00C257AE"/>
    <w:rsid w:val="00CA0A65"/>
    <w:rsid w:val="00CA3DA5"/>
    <w:rsid w:val="00D2302C"/>
    <w:rsid w:val="00DE1896"/>
    <w:rsid w:val="00E26C07"/>
    <w:rsid w:val="00E94351"/>
    <w:rsid w:val="00EE739E"/>
    <w:rsid w:val="00EF0DAA"/>
    <w:rsid w:val="00F0474F"/>
    <w:rsid w:val="00F778E8"/>
    <w:rsid w:val="00FB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778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71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link w:val="60"/>
    <w:semiHidden/>
    <w:unhideWhenUsed/>
    <w:qFormat/>
    <w:rsid w:val="00F77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4D08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08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77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778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l41">
    <w:name w:val="hl41"/>
    <w:basedOn w:val="a0"/>
    <w:uiPriority w:val="99"/>
    <w:rsid w:val="00F778E8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rsid w:val="00380D90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380D90"/>
    <w:rPr>
      <w:sz w:val="24"/>
      <w:szCs w:val="24"/>
      <w:lang w:eastAsia="zh-CN"/>
    </w:rPr>
  </w:style>
  <w:style w:type="character" w:styleId="aa">
    <w:name w:val="page number"/>
    <w:basedOn w:val="a0"/>
    <w:rsid w:val="00380D90"/>
  </w:style>
  <w:style w:type="character" w:customStyle="1" w:styleId="tkostenko">
    <w:name w:val="t_kostenko"/>
    <w:semiHidden/>
    <w:rsid w:val="00380D90"/>
    <w:rPr>
      <w:rFonts w:ascii="Arial" w:hAnsi="Arial" w:cs="Arial"/>
      <w:color w:val="auto"/>
      <w:sz w:val="20"/>
      <w:szCs w:val="20"/>
    </w:rPr>
  </w:style>
  <w:style w:type="paragraph" w:styleId="ab">
    <w:name w:val="footnote text"/>
    <w:basedOn w:val="a"/>
    <w:link w:val="ac"/>
    <w:rsid w:val="00380D90"/>
    <w:pPr>
      <w:suppressAutoHyphens/>
    </w:pPr>
    <w:rPr>
      <w:lang w:eastAsia="ar-SA"/>
    </w:rPr>
  </w:style>
  <w:style w:type="character" w:customStyle="1" w:styleId="ac">
    <w:name w:val="Текст сноски Знак"/>
    <w:basedOn w:val="a0"/>
    <w:link w:val="ab"/>
    <w:rsid w:val="00380D90"/>
    <w:rPr>
      <w:lang w:eastAsia="ar-SA"/>
    </w:rPr>
  </w:style>
  <w:style w:type="character" w:styleId="ad">
    <w:name w:val="footnote reference"/>
    <w:rsid w:val="00380D90"/>
    <w:rPr>
      <w:vertAlign w:val="superscript"/>
    </w:rPr>
  </w:style>
  <w:style w:type="paragraph" w:styleId="ae">
    <w:name w:val="footer"/>
    <w:basedOn w:val="a"/>
    <w:link w:val="af"/>
    <w:rsid w:val="00380D90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380D90"/>
    <w:rPr>
      <w:sz w:val="24"/>
      <w:szCs w:val="24"/>
      <w:lang w:eastAsia="zh-CN"/>
    </w:rPr>
  </w:style>
  <w:style w:type="paragraph" w:customStyle="1" w:styleId="ConsPlusNonformat">
    <w:name w:val="ConsPlusNonformat"/>
    <w:rsid w:val="00380D9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80D90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table" w:styleId="af0">
    <w:name w:val="Table Grid"/>
    <w:basedOn w:val="a1"/>
    <w:rsid w:val="00380D9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07106"/>
    <w:rPr>
      <w:b/>
      <w:bCs/>
      <w:sz w:val="27"/>
      <w:szCs w:val="27"/>
    </w:rPr>
  </w:style>
  <w:style w:type="paragraph" w:customStyle="1" w:styleId="4">
    <w:name w:val="Знак Знак4 Знак Знак"/>
    <w:basedOn w:val="a"/>
    <w:rsid w:val="007071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70710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70710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891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rsid w:val="00891D85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ma-sr.ahtub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uma-sr.ahtub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6344-2E68-4068-82EA-AB2E1EDF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5</cp:revision>
  <cp:lastPrinted>2019-10-14T06:23:00Z</cp:lastPrinted>
  <dcterms:created xsi:type="dcterms:W3CDTF">2020-04-07T05:15:00Z</dcterms:created>
  <dcterms:modified xsi:type="dcterms:W3CDTF">2020-04-07T10:17:00Z</dcterms:modified>
</cp:coreProperties>
</file>