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9F07A" w14:textId="77777777" w:rsidR="00993506" w:rsidRPr="005B6D8E" w:rsidRDefault="00993506" w:rsidP="00993506">
      <w:pPr>
        <w:ind w:right="-58"/>
        <w:jc w:val="center"/>
        <w:rPr>
          <w:rFonts w:ascii="Arial" w:hAnsi="Arial" w:cs="Arial"/>
          <w:b/>
        </w:rPr>
      </w:pPr>
      <w:r w:rsidRPr="005B6D8E">
        <w:rPr>
          <w:rFonts w:ascii="Arial" w:hAnsi="Arial" w:cs="Arial"/>
          <w:b/>
        </w:rPr>
        <w:t xml:space="preserve">АДМИНИСТРАЦИЯ </w:t>
      </w:r>
    </w:p>
    <w:p w14:paraId="7EFB5634" w14:textId="77777777" w:rsidR="00993506" w:rsidRPr="005B6D8E" w:rsidRDefault="00993506" w:rsidP="00993506">
      <w:pPr>
        <w:ind w:right="-58"/>
        <w:jc w:val="center"/>
        <w:rPr>
          <w:rFonts w:ascii="Arial" w:hAnsi="Arial" w:cs="Arial"/>
          <w:b/>
        </w:rPr>
      </w:pPr>
      <w:r w:rsidRPr="005B6D8E">
        <w:rPr>
          <w:rFonts w:ascii="Arial" w:hAnsi="Arial" w:cs="Arial"/>
          <w:b/>
        </w:rPr>
        <w:t xml:space="preserve">ГОРОДСКОГО ПОСЕЛЕНИЯ Р.П.СРЕДНЯЯ АХТУБА </w:t>
      </w:r>
    </w:p>
    <w:p w14:paraId="0B26F996" w14:textId="77777777" w:rsidR="00993506" w:rsidRPr="005B6D8E" w:rsidRDefault="00993506" w:rsidP="00993506">
      <w:pPr>
        <w:ind w:right="-58"/>
        <w:jc w:val="center"/>
        <w:rPr>
          <w:rFonts w:ascii="Arial" w:hAnsi="Arial" w:cs="Arial"/>
          <w:b/>
        </w:rPr>
      </w:pPr>
      <w:r w:rsidRPr="005B6D8E">
        <w:rPr>
          <w:rFonts w:ascii="Arial" w:hAnsi="Arial" w:cs="Arial"/>
          <w:b/>
        </w:rPr>
        <w:t xml:space="preserve">СРЕДНЕАХТУБИНСКОГО РАЙОНА ВОЛГОГРАДСКОЙ ОБЛАСТИ </w:t>
      </w:r>
    </w:p>
    <w:p w14:paraId="7141AA29" w14:textId="77777777" w:rsidR="00993506" w:rsidRPr="005B6D8E" w:rsidRDefault="00993506" w:rsidP="00993506">
      <w:pPr>
        <w:ind w:right="-58"/>
        <w:jc w:val="center"/>
        <w:rPr>
          <w:rFonts w:ascii="Arial" w:hAnsi="Arial" w:cs="Arial"/>
          <w:b/>
        </w:rPr>
      </w:pPr>
      <w:r w:rsidRPr="005B6D8E">
        <w:rPr>
          <w:rFonts w:ascii="Arial" w:hAnsi="Arial" w:cs="Arial"/>
          <w:b/>
        </w:rPr>
        <w:t xml:space="preserve">П О С Т А Н О В Л Е Н И Е </w:t>
      </w:r>
    </w:p>
    <w:tbl>
      <w:tblPr>
        <w:tblW w:w="9989" w:type="dxa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9"/>
      </w:tblGrid>
      <w:tr w:rsidR="00993506" w:rsidRPr="005B6D8E" w14:paraId="02D2FDBB" w14:textId="77777777">
        <w:trPr>
          <w:trHeight w:val="100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FD81CA3" w14:textId="77777777" w:rsidR="00613CD2" w:rsidRPr="005B6D8E" w:rsidRDefault="00613CD2" w:rsidP="009B4966">
            <w:pPr>
              <w:ind w:right="-58"/>
              <w:jc w:val="both"/>
              <w:rPr>
                <w:rFonts w:ascii="Arial" w:hAnsi="Arial" w:cs="Arial"/>
                <w:u w:val="single"/>
              </w:rPr>
            </w:pPr>
          </w:p>
          <w:p w14:paraId="7F29C959" w14:textId="616CCD3F" w:rsidR="009B4966" w:rsidRPr="005B6D8E" w:rsidRDefault="00D333DC" w:rsidP="009B4966">
            <w:pPr>
              <w:ind w:right="-58"/>
              <w:jc w:val="both"/>
              <w:rPr>
                <w:rFonts w:ascii="Arial" w:hAnsi="Arial" w:cs="Arial"/>
              </w:rPr>
            </w:pPr>
            <w:r w:rsidRPr="005B6D8E">
              <w:rPr>
                <w:rFonts w:ascii="Arial" w:hAnsi="Arial" w:cs="Arial"/>
              </w:rPr>
              <w:t xml:space="preserve">от </w:t>
            </w:r>
            <w:r w:rsidR="00D92214" w:rsidRPr="005B6D8E">
              <w:rPr>
                <w:rFonts w:ascii="Arial" w:hAnsi="Arial" w:cs="Arial"/>
              </w:rPr>
              <w:t>«</w:t>
            </w:r>
            <w:r w:rsidR="00384C34" w:rsidRPr="005B6D8E">
              <w:rPr>
                <w:rFonts w:ascii="Arial" w:hAnsi="Arial" w:cs="Arial"/>
                <w:u w:val="single"/>
              </w:rPr>
              <w:t>24</w:t>
            </w:r>
            <w:r w:rsidR="00D92214" w:rsidRPr="005B6D8E">
              <w:rPr>
                <w:rFonts w:ascii="Arial" w:hAnsi="Arial" w:cs="Arial"/>
              </w:rPr>
              <w:t>»</w:t>
            </w:r>
            <w:r w:rsidR="000831DD" w:rsidRPr="005B6D8E">
              <w:rPr>
                <w:rFonts w:ascii="Arial" w:hAnsi="Arial" w:cs="Arial"/>
                <w:u w:val="single"/>
              </w:rPr>
              <w:t xml:space="preserve"> </w:t>
            </w:r>
            <w:r w:rsidR="00384C34" w:rsidRPr="005B6D8E">
              <w:rPr>
                <w:rFonts w:ascii="Arial" w:hAnsi="Arial" w:cs="Arial"/>
                <w:u w:val="single"/>
              </w:rPr>
              <w:t>января</w:t>
            </w:r>
            <w:r w:rsidR="00BF683B" w:rsidRPr="005B6D8E">
              <w:rPr>
                <w:rFonts w:ascii="Arial" w:hAnsi="Arial" w:cs="Arial"/>
                <w:u w:val="single"/>
              </w:rPr>
              <w:t xml:space="preserve"> </w:t>
            </w:r>
            <w:r w:rsidR="00BF683B" w:rsidRPr="005B6D8E">
              <w:rPr>
                <w:rFonts w:ascii="Arial" w:hAnsi="Arial" w:cs="Arial"/>
              </w:rPr>
              <w:t>20</w:t>
            </w:r>
            <w:r w:rsidR="00384C34" w:rsidRPr="005B6D8E">
              <w:rPr>
                <w:rFonts w:ascii="Arial" w:hAnsi="Arial" w:cs="Arial"/>
              </w:rPr>
              <w:t>20</w:t>
            </w:r>
            <w:r w:rsidR="00BF683B" w:rsidRPr="005B6D8E">
              <w:rPr>
                <w:rFonts w:ascii="Arial" w:hAnsi="Arial" w:cs="Arial"/>
              </w:rPr>
              <w:t xml:space="preserve">г. </w:t>
            </w:r>
            <w:r w:rsidR="009B4966" w:rsidRPr="005B6D8E">
              <w:rPr>
                <w:rFonts w:ascii="Arial" w:hAnsi="Arial" w:cs="Arial"/>
              </w:rPr>
              <w:t>№</w:t>
            </w:r>
            <w:r w:rsidR="00384C34" w:rsidRPr="005B6D8E">
              <w:rPr>
                <w:rFonts w:ascii="Arial" w:hAnsi="Arial" w:cs="Arial"/>
                <w:u w:val="single"/>
              </w:rPr>
              <w:t>31</w:t>
            </w:r>
            <w:r w:rsidR="009B4966" w:rsidRPr="005B6D8E">
              <w:rPr>
                <w:rFonts w:ascii="Arial" w:hAnsi="Arial" w:cs="Arial"/>
                <w:u w:val="single"/>
              </w:rPr>
              <w:t xml:space="preserve">          </w:t>
            </w:r>
            <w:r w:rsidR="009B4966" w:rsidRPr="005B6D8E">
              <w:rPr>
                <w:rFonts w:ascii="Arial" w:hAnsi="Arial" w:cs="Arial"/>
              </w:rPr>
              <w:t xml:space="preserve">                                            </w:t>
            </w:r>
          </w:p>
          <w:p w14:paraId="011E4F40" w14:textId="77777777" w:rsidR="00993506" w:rsidRPr="005B6D8E" w:rsidRDefault="006F47E9" w:rsidP="00674121">
            <w:pPr>
              <w:tabs>
                <w:tab w:val="center" w:pos="4915"/>
              </w:tabs>
              <w:ind w:right="-58"/>
              <w:rPr>
                <w:rFonts w:ascii="Arial" w:hAnsi="Arial" w:cs="Arial"/>
                <w:b/>
                <w:u w:val="single"/>
              </w:rPr>
            </w:pPr>
            <w:r w:rsidRPr="005B6D8E"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  <w:r w:rsidR="00363EAE" w:rsidRPr="005B6D8E">
              <w:rPr>
                <w:rFonts w:ascii="Arial" w:hAnsi="Arial" w:cs="Arial"/>
              </w:rPr>
              <w:t xml:space="preserve">    </w:t>
            </w:r>
          </w:p>
        </w:tc>
      </w:tr>
    </w:tbl>
    <w:p w14:paraId="735C9A3E" w14:textId="461B4AB2" w:rsidR="00384C34" w:rsidRPr="005B6D8E" w:rsidRDefault="00384C34" w:rsidP="00384C34">
      <w:pPr>
        <w:spacing w:line="240" w:lineRule="exact"/>
        <w:jc w:val="center"/>
        <w:rPr>
          <w:rFonts w:ascii="Arial" w:hAnsi="Arial" w:cs="Arial"/>
        </w:rPr>
      </w:pPr>
      <w:bookmarkStart w:id="0" w:name="_GoBack"/>
      <w:r w:rsidRPr="005B6D8E">
        <w:rPr>
          <w:rFonts w:ascii="Arial" w:hAnsi="Arial" w:cs="Arial"/>
        </w:rPr>
        <w:t xml:space="preserve">Об утверждении порядка и условий предоставления в аренду имущества, включенного в перечень муниципального имущества городского поселения </w:t>
      </w:r>
      <w:proofErr w:type="spellStart"/>
      <w:r w:rsidRPr="005B6D8E">
        <w:rPr>
          <w:rFonts w:ascii="Arial" w:hAnsi="Arial" w:cs="Arial"/>
        </w:rPr>
        <w:t>р.п</w:t>
      </w:r>
      <w:proofErr w:type="spellEnd"/>
      <w:r w:rsidRPr="005B6D8E">
        <w:rPr>
          <w:rFonts w:ascii="Arial" w:hAnsi="Arial" w:cs="Arial"/>
        </w:rPr>
        <w:t>.</w:t>
      </w:r>
      <w:r w:rsidR="0037258D" w:rsidRPr="005B6D8E">
        <w:rPr>
          <w:rFonts w:ascii="Arial" w:hAnsi="Arial" w:cs="Arial"/>
        </w:rPr>
        <w:t xml:space="preserve"> </w:t>
      </w:r>
      <w:r w:rsidRPr="005B6D8E">
        <w:rPr>
          <w:rFonts w:ascii="Arial" w:hAnsi="Arial" w:cs="Arial"/>
        </w:rPr>
        <w:t>Средняя Ахтуба,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bookmarkEnd w:id="0"/>
    <w:p w14:paraId="4296216A" w14:textId="77777777" w:rsidR="00384C34" w:rsidRPr="005B6D8E" w:rsidRDefault="00384C34" w:rsidP="00384C34">
      <w:pPr>
        <w:spacing w:line="240" w:lineRule="exact"/>
        <w:jc w:val="center"/>
        <w:rPr>
          <w:rFonts w:ascii="Arial" w:hAnsi="Arial" w:cs="Arial"/>
        </w:rPr>
      </w:pPr>
    </w:p>
    <w:p w14:paraId="148CA56B" w14:textId="11751D61" w:rsidR="00384C34" w:rsidRPr="005B6D8E" w:rsidRDefault="00384C34" w:rsidP="00384C34">
      <w:pPr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  <w:color w:val="000000"/>
          <w:shd w:val="clear" w:color="auto" w:fill="FFFFFF"/>
        </w:rPr>
        <w:t>В соответствии с федеральными законами от 6 октября 2003 г. № 131-ФЗ «Об общих принципах организации местного самоуправления в Российской Федерации», от 26 июля 2006 г. № 135-ФЗ «О защите конкуренции», от 24 июля 2007 г. № 209-ФЗ «О развитии малого и среднего предпринимательства в Российской Федерации»</w:t>
      </w:r>
      <w:r w:rsidRPr="005B6D8E">
        <w:rPr>
          <w:rFonts w:ascii="Arial" w:hAnsi="Arial" w:cs="Arial"/>
        </w:rPr>
        <w:t xml:space="preserve">, постановлением Правительства РФ от 21.08.2010 № 645 «Об имущественной поддержке субъектов малого и среднего предпринимательства при предоставлении федерального имущества», руководствуясь Уставом городского поселения </w:t>
      </w:r>
      <w:proofErr w:type="spellStart"/>
      <w:r w:rsidRPr="005B6D8E">
        <w:rPr>
          <w:rFonts w:ascii="Arial" w:hAnsi="Arial" w:cs="Arial"/>
        </w:rPr>
        <w:t>р.п</w:t>
      </w:r>
      <w:proofErr w:type="spellEnd"/>
      <w:r w:rsidRPr="005B6D8E">
        <w:rPr>
          <w:rFonts w:ascii="Arial" w:hAnsi="Arial" w:cs="Arial"/>
        </w:rPr>
        <w:t>.</w:t>
      </w:r>
      <w:r w:rsidR="00613CD2" w:rsidRPr="005B6D8E">
        <w:rPr>
          <w:rFonts w:ascii="Arial" w:hAnsi="Arial" w:cs="Arial"/>
        </w:rPr>
        <w:t xml:space="preserve"> </w:t>
      </w:r>
      <w:r w:rsidRPr="005B6D8E">
        <w:rPr>
          <w:rFonts w:ascii="Arial" w:hAnsi="Arial" w:cs="Arial"/>
        </w:rPr>
        <w:t>Средняя Ахтуба, постановляю:</w:t>
      </w:r>
    </w:p>
    <w:p w14:paraId="72B2BF67" w14:textId="0C075C85" w:rsidR="00384C34" w:rsidRPr="005B6D8E" w:rsidRDefault="00384C34" w:rsidP="00384C34">
      <w:pPr>
        <w:ind w:firstLine="708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1. Утвердить Положение о порядке и условии предоставления в аренду имущества, включенного в перечень муниципального имущества городского поселения </w:t>
      </w:r>
      <w:proofErr w:type="spellStart"/>
      <w:r w:rsidRPr="005B6D8E">
        <w:rPr>
          <w:rFonts w:ascii="Arial" w:hAnsi="Arial" w:cs="Arial"/>
        </w:rPr>
        <w:t>р.п</w:t>
      </w:r>
      <w:proofErr w:type="spellEnd"/>
      <w:r w:rsidRPr="005B6D8E">
        <w:rPr>
          <w:rFonts w:ascii="Arial" w:hAnsi="Arial" w:cs="Arial"/>
        </w:rPr>
        <w:t>.</w:t>
      </w:r>
      <w:r w:rsidR="00613CD2" w:rsidRPr="005B6D8E">
        <w:rPr>
          <w:rFonts w:ascii="Arial" w:hAnsi="Arial" w:cs="Arial"/>
        </w:rPr>
        <w:t xml:space="preserve"> </w:t>
      </w:r>
      <w:r w:rsidRPr="005B6D8E">
        <w:rPr>
          <w:rFonts w:ascii="Arial" w:hAnsi="Arial" w:cs="Arial"/>
        </w:rPr>
        <w:t>Средняя Ахтуба,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14:paraId="4E65C1D6" w14:textId="77777777" w:rsidR="00384C34" w:rsidRPr="005B6D8E" w:rsidRDefault="00384C34" w:rsidP="00384C34">
      <w:pPr>
        <w:ind w:firstLine="708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>2. Опубликовать настоящее постановление в районной газете «Звезда», разместить на официальном сайте в сети «Интернет».</w:t>
      </w:r>
    </w:p>
    <w:p w14:paraId="30CA0C7B" w14:textId="3C46E0F7" w:rsidR="00384C34" w:rsidRPr="005B6D8E" w:rsidRDefault="00613CD2" w:rsidP="00384C34">
      <w:pPr>
        <w:ind w:firstLine="708"/>
        <w:jc w:val="both"/>
        <w:rPr>
          <w:rFonts w:ascii="Arial" w:hAnsi="Arial" w:cs="Arial"/>
          <w:color w:val="000000"/>
        </w:rPr>
      </w:pPr>
      <w:r w:rsidRPr="005B6D8E">
        <w:rPr>
          <w:rFonts w:ascii="Arial" w:hAnsi="Arial" w:cs="Arial"/>
          <w:color w:val="000000"/>
        </w:rPr>
        <w:t>3. Постановление вступает в силу с момента его опубликования.</w:t>
      </w:r>
    </w:p>
    <w:p w14:paraId="524D8713" w14:textId="77777777" w:rsidR="00384C34" w:rsidRPr="005B6D8E" w:rsidRDefault="00384C34" w:rsidP="00384C34">
      <w:pPr>
        <w:pStyle w:val="a6"/>
        <w:jc w:val="both"/>
        <w:rPr>
          <w:rFonts w:ascii="Arial" w:hAnsi="Arial" w:cs="Arial"/>
        </w:rPr>
      </w:pPr>
    </w:p>
    <w:p w14:paraId="4CD0E257" w14:textId="77777777" w:rsidR="00D92214" w:rsidRPr="005B6D8E" w:rsidRDefault="00D92214" w:rsidP="00384C34">
      <w:pPr>
        <w:rPr>
          <w:rFonts w:ascii="Arial" w:hAnsi="Arial" w:cs="Arial"/>
        </w:rPr>
      </w:pPr>
    </w:p>
    <w:p w14:paraId="0343CD2E" w14:textId="4A5227E2" w:rsidR="00384C34" w:rsidRPr="005B6D8E" w:rsidRDefault="00384C34" w:rsidP="00384C34">
      <w:pPr>
        <w:rPr>
          <w:rFonts w:ascii="Arial" w:hAnsi="Arial" w:cs="Arial"/>
        </w:rPr>
      </w:pPr>
      <w:proofErr w:type="spellStart"/>
      <w:r w:rsidRPr="005B6D8E">
        <w:rPr>
          <w:rFonts w:ascii="Arial" w:hAnsi="Arial" w:cs="Arial"/>
        </w:rPr>
        <w:t>И.о</w:t>
      </w:r>
      <w:proofErr w:type="spellEnd"/>
      <w:r w:rsidRPr="005B6D8E">
        <w:rPr>
          <w:rFonts w:ascii="Arial" w:hAnsi="Arial" w:cs="Arial"/>
        </w:rPr>
        <w:t xml:space="preserve">. главы городского поселения </w:t>
      </w:r>
    </w:p>
    <w:p w14:paraId="5B23190E" w14:textId="0E9A796F" w:rsidR="00613CD2" w:rsidRPr="005B6D8E" w:rsidRDefault="00384C34" w:rsidP="00384C34">
      <w:pPr>
        <w:rPr>
          <w:rFonts w:ascii="Arial" w:hAnsi="Arial" w:cs="Arial"/>
        </w:rPr>
      </w:pPr>
      <w:proofErr w:type="spellStart"/>
      <w:r w:rsidRPr="005B6D8E">
        <w:rPr>
          <w:rFonts w:ascii="Arial" w:hAnsi="Arial" w:cs="Arial"/>
        </w:rPr>
        <w:t>р.п.Средняя</w:t>
      </w:r>
      <w:proofErr w:type="spellEnd"/>
      <w:r w:rsidRPr="005B6D8E">
        <w:rPr>
          <w:rFonts w:ascii="Arial" w:hAnsi="Arial" w:cs="Arial"/>
        </w:rPr>
        <w:t xml:space="preserve"> Ахтуба                                                              </w:t>
      </w:r>
      <w:r w:rsidRPr="005B6D8E">
        <w:rPr>
          <w:rFonts w:ascii="Arial" w:hAnsi="Arial" w:cs="Arial"/>
        </w:rPr>
        <w:tab/>
      </w:r>
      <w:r w:rsidRPr="005B6D8E">
        <w:rPr>
          <w:rFonts w:ascii="Arial" w:hAnsi="Arial" w:cs="Arial"/>
        </w:rPr>
        <w:tab/>
        <w:t>В.Н. Васильев</w:t>
      </w:r>
    </w:p>
    <w:p w14:paraId="57315C2F" w14:textId="77777777" w:rsidR="00613CD2" w:rsidRPr="005B6D8E" w:rsidRDefault="00613CD2">
      <w:pPr>
        <w:rPr>
          <w:rFonts w:ascii="Arial" w:hAnsi="Arial" w:cs="Arial"/>
        </w:rPr>
      </w:pPr>
      <w:r w:rsidRPr="005B6D8E">
        <w:rPr>
          <w:rFonts w:ascii="Arial" w:hAnsi="Arial" w:cs="Arial"/>
        </w:rPr>
        <w:br w:type="page"/>
      </w:r>
    </w:p>
    <w:p w14:paraId="1BAA4E25" w14:textId="77777777" w:rsidR="00613CD2" w:rsidRPr="005B6D8E" w:rsidRDefault="00613CD2" w:rsidP="00613CD2">
      <w:pPr>
        <w:ind w:left="4956"/>
        <w:jc w:val="right"/>
        <w:rPr>
          <w:rFonts w:ascii="Arial" w:hAnsi="Arial" w:cs="Arial"/>
        </w:rPr>
      </w:pPr>
      <w:r w:rsidRPr="005B6D8E">
        <w:rPr>
          <w:rFonts w:ascii="Arial" w:hAnsi="Arial" w:cs="Arial"/>
        </w:rPr>
        <w:lastRenderedPageBreak/>
        <w:t>Утверждено</w:t>
      </w:r>
    </w:p>
    <w:p w14:paraId="6F849776" w14:textId="77777777" w:rsidR="00613CD2" w:rsidRPr="005B6D8E" w:rsidRDefault="00613CD2" w:rsidP="00613CD2">
      <w:pPr>
        <w:ind w:left="4248"/>
        <w:jc w:val="right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                постановлением </w:t>
      </w:r>
    </w:p>
    <w:p w14:paraId="4CB388A5" w14:textId="77777777" w:rsidR="00613CD2" w:rsidRPr="005B6D8E" w:rsidRDefault="00613CD2" w:rsidP="00613CD2">
      <w:pPr>
        <w:ind w:left="4248" w:firstLine="708"/>
        <w:jc w:val="right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 администрации городского </w:t>
      </w:r>
    </w:p>
    <w:p w14:paraId="1E8E08AC" w14:textId="311E5987" w:rsidR="00613CD2" w:rsidRPr="005B6D8E" w:rsidRDefault="00613CD2" w:rsidP="00613CD2">
      <w:pPr>
        <w:jc w:val="right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       поселения </w:t>
      </w:r>
      <w:proofErr w:type="spellStart"/>
      <w:r w:rsidRPr="005B6D8E">
        <w:rPr>
          <w:rFonts w:ascii="Arial" w:hAnsi="Arial" w:cs="Arial"/>
        </w:rPr>
        <w:t>р.п</w:t>
      </w:r>
      <w:proofErr w:type="spellEnd"/>
      <w:r w:rsidRPr="005B6D8E">
        <w:rPr>
          <w:rFonts w:ascii="Arial" w:hAnsi="Arial" w:cs="Arial"/>
        </w:rPr>
        <w:t>. Средняя Ахтуба</w:t>
      </w:r>
    </w:p>
    <w:p w14:paraId="49EF6315" w14:textId="745D5187" w:rsidR="00613CD2" w:rsidRPr="005B6D8E" w:rsidRDefault="00613CD2" w:rsidP="00613CD2">
      <w:pPr>
        <w:ind w:left="4248" w:firstLine="708"/>
        <w:jc w:val="right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      от 24 января 2020 г. № 31</w:t>
      </w:r>
    </w:p>
    <w:p w14:paraId="7FB90A18" w14:textId="77777777" w:rsidR="00613CD2" w:rsidRPr="005B6D8E" w:rsidRDefault="00613CD2" w:rsidP="00613CD2">
      <w:pPr>
        <w:rPr>
          <w:rFonts w:ascii="Arial" w:hAnsi="Arial" w:cs="Arial"/>
        </w:rPr>
      </w:pPr>
    </w:p>
    <w:p w14:paraId="78C54961" w14:textId="1CE9EFBD" w:rsidR="00613CD2" w:rsidRPr="005B6D8E" w:rsidRDefault="00613CD2" w:rsidP="00613CD2">
      <w:pPr>
        <w:spacing w:line="240" w:lineRule="exact"/>
        <w:jc w:val="center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Порядок и условия предоставления в аренду имущества, включенного в перечень муниципального имущества городского поселения </w:t>
      </w:r>
      <w:proofErr w:type="spellStart"/>
      <w:r w:rsidRPr="005B6D8E">
        <w:rPr>
          <w:rFonts w:ascii="Arial" w:hAnsi="Arial" w:cs="Arial"/>
        </w:rPr>
        <w:t>р.п</w:t>
      </w:r>
      <w:proofErr w:type="spellEnd"/>
      <w:r w:rsidRPr="005B6D8E">
        <w:rPr>
          <w:rFonts w:ascii="Arial" w:hAnsi="Arial" w:cs="Arial"/>
        </w:rPr>
        <w:t>. Средняя Ахтуба,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439D0872" w14:textId="77777777" w:rsidR="00613CD2" w:rsidRPr="005B6D8E" w:rsidRDefault="00613CD2" w:rsidP="00613CD2">
      <w:pPr>
        <w:rPr>
          <w:rFonts w:ascii="Arial" w:hAnsi="Arial" w:cs="Arial"/>
        </w:rPr>
      </w:pPr>
    </w:p>
    <w:p w14:paraId="7A59E124" w14:textId="77777777" w:rsidR="00613CD2" w:rsidRPr="005B6D8E" w:rsidRDefault="00613CD2" w:rsidP="00613CD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5B6D8E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Общие положения</w:t>
      </w:r>
    </w:p>
    <w:p w14:paraId="651F1936" w14:textId="77777777" w:rsidR="00613CD2" w:rsidRPr="005B6D8E" w:rsidRDefault="00613CD2" w:rsidP="00613CD2">
      <w:pPr>
        <w:shd w:val="clear" w:color="auto" w:fill="FFFFFF"/>
        <w:ind w:left="360"/>
        <w:textAlignment w:val="baseline"/>
        <w:outlineLvl w:val="2"/>
        <w:rPr>
          <w:rFonts w:ascii="Arial" w:hAnsi="Arial" w:cs="Arial"/>
          <w:color w:val="000000" w:themeColor="text1"/>
          <w:spacing w:val="2"/>
        </w:rPr>
      </w:pPr>
    </w:p>
    <w:p w14:paraId="751725A0" w14:textId="0662BF0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1.1. Настоящий Порядок и условия предоставления в аренду имущества, включенного в перечень муниципального имущества городского поселения </w:t>
      </w:r>
      <w:proofErr w:type="spellStart"/>
      <w:r w:rsidRPr="005B6D8E">
        <w:rPr>
          <w:rFonts w:ascii="Arial" w:hAnsi="Arial" w:cs="Arial"/>
          <w:color w:val="000000" w:themeColor="text1"/>
          <w:spacing w:val="2"/>
        </w:rPr>
        <w:t>р.п</w:t>
      </w:r>
      <w:proofErr w:type="spellEnd"/>
      <w:r w:rsidRPr="005B6D8E">
        <w:rPr>
          <w:rFonts w:ascii="Arial" w:hAnsi="Arial" w:cs="Arial"/>
          <w:color w:val="000000" w:themeColor="text1"/>
          <w:spacing w:val="2"/>
        </w:rPr>
        <w:t>. Средняя Ахтуба,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устанавливает особенности:</w:t>
      </w:r>
    </w:p>
    <w:p w14:paraId="140B5261" w14:textId="77777777" w:rsidR="00613CD2" w:rsidRPr="005B6D8E" w:rsidRDefault="00613CD2" w:rsidP="00613CD2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- предоставления в аренду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Перечень);</w:t>
      </w:r>
    </w:p>
    <w:p w14:paraId="11641268" w14:textId="77777777" w:rsidR="00613CD2" w:rsidRPr="005B6D8E" w:rsidRDefault="00613CD2" w:rsidP="00613CD2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- применения льгот по арендной плате за имущество, в том числе земельные участки, включенные в Перечень (включая применение льготных ставок арендной платы для субъектов малого и среднего предпринимательства).</w:t>
      </w:r>
    </w:p>
    <w:p w14:paraId="4722D7FA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1.2. 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проведения аукциона или конкурса на право заключения договора аренды (далее - торги), за исключением случаев, установленных частью 1 статьи 17.1 </w:t>
      </w:r>
      <w:hyperlink r:id="rId5" w:history="1">
        <w:r w:rsidRPr="005B6D8E">
          <w:rPr>
            <w:rFonts w:ascii="Arial" w:hAnsi="Arial" w:cs="Arial"/>
            <w:color w:val="000000" w:themeColor="text1"/>
            <w:spacing w:val="2"/>
          </w:rPr>
          <w:t>Федерального закона от 26 июля 2006 года № 135-ФЗ «О защите конкуренции»</w:t>
        </w:r>
      </w:hyperlink>
      <w:r w:rsidRPr="005B6D8E">
        <w:rPr>
          <w:rFonts w:ascii="Arial" w:hAnsi="Arial" w:cs="Arial"/>
          <w:color w:val="000000" w:themeColor="text1"/>
        </w:rPr>
        <w:t xml:space="preserve"> </w:t>
      </w:r>
      <w:r w:rsidRPr="005B6D8E">
        <w:rPr>
          <w:rFonts w:ascii="Arial" w:hAnsi="Arial" w:cs="Arial"/>
          <w:color w:val="000000" w:themeColor="text1"/>
          <w:spacing w:val="2"/>
        </w:rPr>
        <w:t xml:space="preserve">(далее - Закон о защите конкуренции), а в отношении земельных участков статьей 39.6 </w:t>
      </w:r>
      <w:hyperlink r:id="rId6" w:history="1">
        <w:r w:rsidRPr="005B6D8E">
          <w:rPr>
            <w:rFonts w:ascii="Arial" w:hAnsi="Arial" w:cs="Arial"/>
            <w:color w:val="000000" w:themeColor="text1"/>
            <w:spacing w:val="2"/>
          </w:rPr>
          <w:t>Земельного кодекса Российской Федерации</w:t>
        </w:r>
      </w:hyperlink>
      <w:r w:rsidRPr="005B6D8E">
        <w:rPr>
          <w:rFonts w:ascii="Arial" w:hAnsi="Arial" w:cs="Arial"/>
          <w:color w:val="000000" w:themeColor="text1"/>
          <w:spacing w:val="2"/>
        </w:rPr>
        <w:t>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14:paraId="1EC47481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1.3. 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</w:t>
      </w:r>
      <w:r w:rsidRPr="005B6D8E">
        <w:rPr>
          <w:rFonts w:ascii="Arial" w:hAnsi="Arial" w:cs="Arial"/>
          <w:color w:val="000000" w:themeColor="text1"/>
          <w:spacing w:val="2"/>
        </w:rPr>
        <w:lastRenderedPageBreak/>
        <w:t xml:space="preserve">предпринимательства, указанных в части 3 статьи 14 </w:t>
      </w:r>
      <w:hyperlink r:id="rId7" w:history="1">
        <w:r w:rsidRPr="005B6D8E">
          <w:rPr>
            <w:rFonts w:ascii="Arial" w:hAnsi="Arial" w:cs="Arial"/>
            <w:color w:val="000000" w:themeColor="text1"/>
            <w:spacing w:val="2"/>
          </w:rPr>
          <w:t>Федерального закона от 24.07.2007 № 209-ФЗ «О развитии малого и среднего предпринимательства в Российской Федерации»</w:t>
        </w:r>
      </w:hyperlink>
      <w:r w:rsidRPr="005B6D8E">
        <w:rPr>
          <w:rFonts w:ascii="Arial" w:hAnsi="Arial" w:cs="Arial"/>
          <w:color w:val="000000" w:themeColor="text1"/>
          <w:spacing w:val="2"/>
        </w:rPr>
        <w:t xml:space="preserve">, и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</w:t>
      </w:r>
      <w:hyperlink r:id="rId8" w:history="1">
        <w:r w:rsidRPr="005B6D8E">
          <w:rPr>
            <w:rFonts w:ascii="Arial" w:hAnsi="Arial" w:cs="Arial"/>
            <w:color w:val="000000" w:themeColor="text1"/>
            <w:spacing w:val="2"/>
          </w:rPr>
          <w:t>Федерального закона от 24.07.2007 № 209-ФЗ «О развитии малого и среднего предпринимательства в Российской Федерации»</w:t>
        </w:r>
      </w:hyperlink>
      <w:r w:rsidRPr="005B6D8E">
        <w:rPr>
          <w:rFonts w:ascii="Arial" w:hAnsi="Arial" w:cs="Arial"/>
          <w:color w:val="000000" w:themeColor="text1"/>
          <w:spacing w:val="2"/>
        </w:rPr>
        <w:t>.</w:t>
      </w:r>
    </w:p>
    <w:p w14:paraId="71B634CE" w14:textId="77777777" w:rsidR="00613CD2" w:rsidRPr="005B6D8E" w:rsidRDefault="00613CD2" w:rsidP="00613CD2">
      <w:pPr>
        <w:jc w:val="both"/>
        <w:rPr>
          <w:rFonts w:ascii="Arial" w:hAnsi="Arial" w:cs="Arial"/>
          <w:color w:val="000000" w:themeColor="text1"/>
        </w:rPr>
      </w:pPr>
    </w:p>
    <w:p w14:paraId="7614A8A9" w14:textId="77777777" w:rsidR="00613CD2" w:rsidRPr="005B6D8E" w:rsidRDefault="00613CD2" w:rsidP="00613CD2">
      <w:pPr>
        <w:shd w:val="clear" w:color="auto" w:fill="FFFFFF"/>
        <w:jc w:val="center"/>
        <w:textAlignment w:val="baseline"/>
        <w:outlineLvl w:val="2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2. Особенности предоставления имущества, включенного в Перечень (за исключением земельных участков)</w:t>
      </w:r>
    </w:p>
    <w:p w14:paraId="119755E8" w14:textId="77777777" w:rsidR="00613CD2" w:rsidRPr="005B6D8E" w:rsidRDefault="00613CD2" w:rsidP="00613CD2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</w:p>
    <w:p w14:paraId="75C75828" w14:textId="01801EB6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2.1. Недвижимое и движимое имущество, включенное в Перечень (далее-имущество), предоставляется в аренду:</w:t>
      </w:r>
    </w:p>
    <w:p w14:paraId="7B8DDD2E" w14:textId="3527C49B" w:rsidR="00613CD2" w:rsidRPr="005B6D8E" w:rsidRDefault="00613CD2" w:rsidP="00613CD2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а) Администрацией городского поселения </w:t>
      </w:r>
      <w:proofErr w:type="spellStart"/>
      <w:r w:rsidRPr="005B6D8E">
        <w:rPr>
          <w:rFonts w:ascii="Arial" w:hAnsi="Arial" w:cs="Arial"/>
          <w:color w:val="000000" w:themeColor="text1"/>
          <w:spacing w:val="2"/>
        </w:rPr>
        <w:t>р.п</w:t>
      </w:r>
      <w:proofErr w:type="spellEnd"/>
      <w:r w:rsidRPr="005B6D8E">
        <w:rPr>
          <w:rFonts w:ascii="Arial" w:hAnsi="Arial" w:cs="Arial"/>
          <w:color w:val="000000" w:themeColor="text1"/>
          <w:spacing w:val="2"/>
        </w:rPr>
        <w:t xml:space="preserve">. Средняя Ахтуба в отношении имущества муниципальной казны городского поселения </w:t>
      </w:r>
      <w:proofErr w:type="spellStart"/>
      <w:r w:rsidRPr="005B6D8E">
        <w:rPr>
          <w:rFonts w:ascii="Arial" w:hAnsi="Arial" w:cs="Arial"/>
          <w:color w:val="000000" w:themeColor="text1"/>
          <w:spacing w:val="2"/>
        </w:rPr>
        <w:t>р.п</w:t>
      </w:r>
      <w:proofErr w:type="spellEnd"/>
      <w:r w:rsidRPr="005B6D8E">
        <w:rPr>
          <w:rFonts w:ascii="Arial" w:hAnsi="Arial" w:cs="Arial"/>
          <w:color w:val="000000" w:themeColor="text1"/>
          <w:spacing w:val="2"/>
        </w:rPr>
        <w:t xml:space="preserve">. Средняя Ахтуба на основании распоряжения администрации городского поселения </w:t>
      </w:r>
      <w:proofErr w:type="spellStart"/>
      <w:r w:rsidRPr="005B6D8E">
        <w:rPr>
          <w:rFonts w:ascii="Arial" w:hAnsi="Arial" w:cs="Arial"/>
          <w:color w:val="000000" w:themeColor="text1"/>
          <w:spacing w:val="2"/>
        </w:rPr>
        <w:t>р.п</w:t>
      </w:r>
      <w:proofErr w:type="spellEnd"/>
      <w:r w:rsidRPr="005B6D8E">
        <w:rPr>
          <w:rFonts w:ascii="Arial" w:hAnsi="Arial" w:cs="Arial"/>
          <w:color w:val="000000" w:themeColor="text1"/>
          <w:spacing w:val="2"/>
        </w:rPr>
        <w:t>. Средняя Ахтуба;</w:t>
      </w:r>
    </w:p>
    <w:p w14:paraId="0C6B2839" w14:textId="226F5561" w:rsidR="00613CD2" w:rsidRPr="005B6D8E" w:rsidRDefault="00613CD2" w:rsidP="00613CD2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б) муниципальным унитарным (казенным) предприятием, муниципальным учреждением (далее – уполномоченный орган) с согласия Администрации городского поселения </w:t>
      </w:r>
      <w:proofErr w:type="spellStart"/>
      <w:r w:rsidRPr="005B6D8E">
        <w:rPr>
          <w:rFonts w:ascii="Arial" w:hAnsi="Arial" w:cs="Arial"/>
          <w:color w:val="000000" w:themeColor="text1"/>
          <w:spacing w:val="2"/>
        </w:rPr>
        <w:t>р.п</w:t>
      </w:r>
      <w:proofErr w:type="spellEnd"/>
      <w:r w:rsidRPr="005B6D8E">
        <w:rPr>
          <w:rFonts w:ascii="Arial" w:hAnsi="Arial" w:cs="Arial"/>
          <w:color w:val="000000" w:themeColor="text1"/>
          <w:spacing w:val="2"/>
        </w:rPr>
        <w:t>. Средняя Ахтуба,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14:paraId="05F2C596" w14:textId="29AED2A6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Организатором торгов на право заключения договора аренды имущества, включенного в Перечень, является соответственно Администрация городского поселения </w:t>
      </w:r>
      <w:proofErr w:type="spellStart"/>
      <w:r w:rsidRPr="005B6D8E">
        <w:rPr>
          <w:rFonts w:ascii="Arial" w:hAnsi="Arial" w:cs="Arial"/>
          <w:color w:val="000000" w:themeColor="text1"/>
          <w:spacing w:val="2"/>
        </w:rPr>
        <w:t>р.п</w:t>
      </w:r>
      <w:proofErr w:type="spellEnd"/>
      <w:r w:rsidRPr="005B6D8E">
        <w:rPr>
          <w:rFonts w:ascii="Arial" w:hAnsi="Arial" w:cs="Arial"/>
          <w:color w:val="000000" w:themeColor="text1"/>
          <w:spacing w:val="2"/>
        </w:rPr>
        <w:t>. Средняя Ахтуба, уполномоченный орган либо привлеченная указанными лицами специализированная организация (далее - специализированная организация).</w:t>
      </w:r>
    </w:p>
    <w:p w14:paraId="4D92CBC8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2.2. Предоставление в аренду имущества осуществляется:</w:t>
      </w:r>
    </w:p>
    <w:p w14:paraId="13A08BA7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2.2.1. 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имущества, утвержденными приказом Федеральной антимонопольной службы России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Администрации или уполномоченного органа;</w:t>
      </w:r>
    </w:p>
    <w:p w14:paraId="111A50E6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2.2.2. </w:t>
      </w:r>
      <w:r w:rsidRPr="005B6D8E">
        <w:rPr>
          <w:rFonts w:ascii="Arial" w:hAnsi="Arial" w:cs="Arial"/>
        </w:rPr>
        <w:t xml:space="preserve">Без проведения торгов по основаниям, установленным частями 1 и 9 </w:t>
      </w:r>
      <w:hyperlink r:id="rId9" w:history="1">
        <w:r w:rsidRPr="005B6D8E">
          <w:rPr>
            <w:rFonts w:ascii="Arial" w:hAnsi="Arial" w:cs="Arial"/>
          </w:rPr>
          <w:t>статьей 17.1</w:t>
        </w:r>
      </w:hyperlink>
      <w:r w:rsidRPr="005B6D8E">
        <w:rPr>
          <w:rFonts w:ascii="Arial" w:hAnsi="Arial" w:cs="Arial"/>
        </w:rPr>
        <w:t xml:space="preserve"> Федерального закона от 26 июля 2006 г. № 135-ФЗ «О защите конкуренции», в том числе:</w:t>
      </w:r>
    </w:p>
    <w:p w14:paraId="399E491E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муниципальной программы (подпрограммы), содержащей мероприятия, направленные на развитие малого и среднего предпринимательства;</w:t>
      </w:r>
    </w:p>
    <w:p w14:paraId="0867DB45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lastRenderedPageBreak/>
        <w:t xml:space="preserve">б) в порядке предоставления муниципальной преференции с предварительного согласия антимонопольного органа в соответствии с пунктом 13 части 1 статьи 19 Закона о защите конкуренции в случаях, не указанных в подпункте «а» настоящего пункта. </w:t>
      </w:r>
    </w:p>
    <w:p w14:paraId="1353919A" w14:textId="0717FA80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2.3. Для предоставления имущества, включенного в </w:t>
      </w:r>
      <w:hyperlink r:id="rId10" w:history="1">
        <w:r w:rsidRPr="005B6D8E">
          <w:rPr>
            <w:rFonts w:ascii="Arial" w:hAnsi="Arial" w:cs="Arial"/>
          </w:rPr>
          <w:t>Перечень</w:t>
        </w:r>
      </w:hyperlink>
      <w:r w:rsidRPr="005B6D8E">
        <w:rPr>
          <w:rFonts w:ascii="Arial" w:hAnsi="Arial" w:cs="Arial"/>
        </w:rPr>
        <w:t>, без проведения торгов заявители представляют в администрацию или уполномоченный орган заявление о предоставлении такого имущества (далее именуется – заявление) с приложением следующих документов</w:t>
      </w:r>
      <w:bookmarkStart w:id="1" w:name="Par2"/>
      <w:bookmarkEnd w:id="1"/>
      <w:r w:rsidRPr="005B6D8E">
        <w:rPr>
          <w:rFonts w:ascii="Arial" w:hAnsi="Arial" w:cs="Arial"/>
        </w:rPr>
        <w:t>:</w:t>
      </w:r>
    </w:p>
    <w:p w14:paraId="080588E1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</w:rPr>
      </w:pPr>
      <w:r w:rsidRPr="005B6D8E">
        <w:rPr>
          <w:rFonts w:ascii="Arial" w:hAnsi="Arial" w:cs="Arial"/>
        </w:rPr>
        <w:t>2.3.1. документ, удостоверяющий личность заявителя (представителя заявителя), который возвращается ему непосредственно после установления личности;</w:t>
      </w:r>
    </w:p>
    <w:p w14:paraId="5760E199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>2.3.2. документ, подтверждающий полномочия представителя заявителя (в случае если с заявлением обращается представитель заявителя), либо его копия (при предъявлении оригинала);</w:t>
      </w:r>
    </w:p>
    <w:p w14:paraId="3ABB9DD3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>2.3.3. копии учредительных документов (для юридических лиц);</w:t>
      </w:r>
    </w:p>
    <w:p w14:paraId="4AA26910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>2.3.4.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14:paraId="53A57A9B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>2.3.5. заявление об отсутствии решения о ликвидации заявителя (юридического лица), об отсутствии решения арбитражного суда о признании заявителя банкротом и об открытии конкурсного производства;</w:t>
      </w:r>
    </w:p>
    <w:p w14:paraId="0E5D6673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2.3.6. </w:t>
      </w:r>
      <w:hyperlink r:id="rId11" w:history="1">
        <w:r w:rsidRPr="005B6D8E">
          <w:rPr>
            <w:rFonts w:ascii="Arial" w:hAnsi="Arial" w:cs="Arial"/>
          </w:rPr>
          <w:t>заявление</w:t>
        </w:r>
      </w:hyperlink>
      <w:r w:rsidRPr="005B6D8E">
        <w:rPr>
          <w:rFonts w:ascii="Arial" w:hAnsi="Arial" w:cs="Arial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2" w:history="1">
        <w:r w:rsidRPr="005B6D8E">
          <w:rPr>
            <w:rFonts w:ascii="Arial" w:hAnsi="Arial" w:cs="Arial"/>
          </w:rPr>
          <w:t>законом</w:t>
        </w:r>
      </w:hyperlink>
      <w:r w:rsidRPr="005B6D8E">
        <w:rPr>
          <w:rFonts w:ascii="Arial" w:hAnsi="Arial" w:cs="Arial"/>
        </w:rPr>
        <w:t xml:space="preserve"> № 209-ФЗ, по форме, утвержденной приказом Министерства экономического развития Российской Федерации от 10 марта 2016 г. № 113 «Об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Федерации».</w:t>
      </w:r>
    </w:p>
    <w:p w14:paraId="303010F6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>Заявление, указанное в настоящем пункте, не представляется организациями, образующими инфраструктуру поддержки субъектов малого и среднего предпринимательства.</w:t>
      </w:r>
    </w:p>
    <w:p w14:paraId="3F077646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2.4. Поступившее заявление о предоставлении имущества без проведения торгов регистрируется в порядке, установленном для входящей корреспонденции. </w:t>
      </w:r>
    </w:p>
    <w:p w14:paraId="1C512B28" w14:textId="7EA8F76F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>2.5.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сведения из единого реестра субъектов малого и среднего предпринимательства, сведения из реестра организаций, образующих инфраструктуру поддержки субъектов малого и среднего предпринимательства, запрашиваются администрацией или уполномоченным органом самостоятельно и приобщаются к документам, представленным заявителями.</w:t>
      </w:r>
    </w:p>
    <w:p w14:paraId="70F15B32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>Документы, указанные в настоящем пункте, могут быть представлены заявителями по собственной инициативе.</w:t>
      </w:r>
    </w:p>
    <w:p w14:paraId="764479CF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5B6D8E">
        <w:rPr>
          <w:rFonts w:ascii="Arial" w:eastAsia="Calibri" w:hAnsi="Arial" w:cs="Arial"/>
        </w:rPr>
        <w:t>2.6. В случае поступления заявлений о предоставлении в аренду объекта от нескольких заявителей, имеющих право на заключение договора аренды без проведения торгов, объект, предоставляется заявителю, заявление которого поступило первым.</w:t>
      </w:r>
    </w:p>
    <w:p w14:paraId="3C01E2BA" w14:textId="0CCA31F1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</w:rPr>
        <w:lastRenderedPageBreak/>
        <w:t xml:space="preserve">2.7. Заявление и документы, указанные в </w:t>
      </w:r>
      <w:hyperlink w:anchor="Par1" w:history="1">
        <w:r w:rsidRPr="005B6D8E">
          <w:rPr>
            <w:rFonts w:ascii="Arial" w:hAnsi="Arial" w:cs="Arial"/>
            <w:color w:val="000000" w:themeColor="text1"/>
          </w:rPr>
          <w:t xml:space="preserve">пунктах </w:t>
        </w:r>
      </w:hyperlink>
      <w:r w:rsidRPr="005B6D8E">
        <w:rPr>
          <w:rFonts w:ascii="Arial" w:hAnsi="Arial" w:cs="Arial"/>
          <w:color w:val="000000" w:themeColor="text1"/>
        </w:rPr>
        <w:t xml:space="preserve">2.3, 2.5 настоящего Порядка и условий, рассматриваются администрацией или уполномоченным органом в течение </w:t>
      </w:r>
      <w:r w:rsidRPr="005B6D8E">
        <w:rPr>
          <w:rFonts w:ascii="Arial" w:hAnsi="Arial" w:cs="Arial"/>
          <w:color w:val="000000" w:themeColor="text1"/>
          <w:spacing w:val="2"/>
        </w:rPr>
        <w:t xml:space="preserve">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 </w:t>
      </w:r>
      <w:r w:rsidRPr="005B6D8E">
        <w:rPr>
          <w:rFonts w:ascii="Arial" w:hAnsi="Arial" w:cs="Arial"/>
          <w:color w:val="000000" w:themeColor="text1"/>
        </w:rPr>
        <w:t>с даты их поступления в администрацию или уполномоченный орган.</w:t>
      </w:r>
    </w:p>
    <w:p w14:paraId="2F63BC08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D2D2D"/>
          <w:spacing w:val="2"/>
        </w:rPr>
      </w:pPr>
    </w:p>
    <w:p w14:paraId="20315D2B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" w:name="Par15"/>
      <w:bookmarkEnd w:id="2"/>
      <w:r w:rsidRPr="005B6D8E">
        <w:rPr>
          <w:rFonts w:ascii="Arial" w:hAnsi="Arial" w:cs="Arial"/>
        </w:rPr>
        <w:t xml:space="preserve">2.8. Основания для отказа в предоставлении в аренду имущества, включенного в </w:t>
      </w:r>
      <w:hyperlink r:id="rId13" w:history="1">
        <w:r w:rsidRPr="005B6D8E">
          <w:rPr>
            <w:rFonts w:ascii="Arial" w:hAnsi="Arial" w:cs="Arial"/>
          </w:rPr>
          <w:t>Перечень</w:t>
        </w:r>
      </w:hyperlink>
      <w:r w:rsidRPr="005B6D8E">
        <w:rPr>
          <w:rFonts w:ascii="Arial" w:hAnsi="Arial" w:cs="Arial"/>
        </w:rPr>
        <w:t>:</w:t>
      </w:r>
    </w:p>
    <w:p w14:paraId="20D0016E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6D8E">
        <w:rPr>
          <w:rFonts w:ascii="Arial" w:hAnsi="Arial" w:cs="Arial"/>
        </w:rPr>
        <w:t xml:space="preserve">2.8.1. не представлены документы, указанные в </w:t>
      </w:r>
      <w:hyperlink w:anchor="Par2" w:history="1">
        <w:r w:rsidRPr="005B6D8E">
          <w:rPr>
            <w:rFonts w:ascii="Arial" w:hAnsi="Arial" w:cs="Arial"/>
          </w:rPr>
          <w:t>2.3</w:t>
        </w:r>
      </w:hyperlink>
      <w:r w:rsidRPr="005B6D8E">
        <w:rPr>
          <w:rFonts w:ascii="Arial" w:hAnsi="Arial" w:cs="Arial"/>
        </w:rPr>
        <w:t xml:space="preserve"> настоящего Порядка и условий;</w:t>
      </w:r>
    </w:p>
    <w:p w14:paraId="66D3A563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</w:rPr>
        <w:t xml:space="preserve">2.8.2. </w:t>
      </w:r>
      <w:r w:rsidRPr="005B6D8E">
        <w:rPr>
          <w:rFonts w:ascii="Arial" w:hAnsi="Arial" w:cs="Arial"/>
          <w:color w:val="000000" w:themeColor="text1"/>
        </w:rPr>
        <w:t xml:space="preserve">несоответствие субъекта малого и среднего предпринимательства требованиям, установленным </w:t>
      </w:r>
      <w:hyperlink r:id="rId14" w:history="1">
        <w:r w:rsidRPr="005B6D8E">
          <w:rPr>
            <w:rFonts w:ascii="Arial" w:hAnsi="Arial" w:cs="Arial"/>
            <w:color w:val="000000" w:themeColor="text1"/>
          </w:rPr>
          <w:t>статьей 4</w:t>
        </w:r>
      </w:hyperlink>
      <w:r w:rsidRPr="005B6D8E">
        <w:rPr>
          <w:rFonts w:ascii="Arial" w:hAnsi="Arial" w:cs="Arial"/>
          <w:color w:val="000000" w:themeColor="text1"/>
        </w:rPr>
        <w:t xml:space="preserve"> Федерального закона № 209-ФЗ, и 2.2 настоящих Порядка и условий;</w:t>
      </w:r>
    </w:p>
    <w:p w14:paraId="607CAB4B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 xml:space="preserve">2.8.3. отсутствуют предусмотренные законом основания для предоставления заявителю имущества, включенного в </w:t>
      </w:r>
      <w:hyperlink r:id="rId15" w:history="1">
        <w:r w:rsidRPr="005B6D8E">
          <w:rPr>
            <w:rFonts w:ascii="Arial" w:hAnsi="Arial" w:cs="Arial"/>
            <w:color w:val="000000" w:themeColor="text1"/>
          </w:rPr>
          <w:t>Перечень</w:t>
        </w:r>
      </w:hyperlink>
      <w:r w:rsidRPr="005B6D8E">
        <w:rPr>
          <w:rFonts w:ascii="Arial" w:hAnsi="Arial" w:cs="Arial"/>
          <w:color w:val="000000" w:themeColor="text1"/>
        </w:rPr>
        <w:t>, без проведения торгов;</w:t>
      </w:r>
    </w:p>
    <w:p w14:paraId="29C43E67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2.8.4. ранее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689ACD4F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 xml:space="preserve">2.8.5. отсутствие свободного имущества, включенного в </w:t>
      </w:r>
      <w:hyperlink r:id="rId16" w:history="1">
        <w:r w:rsidRPr="005B6D8E">
          <w:rPr>
            <w:rFonts w:ascii="Arial" w:hAnsi="Arial" w:cs="Arial"/>
            <w:color w:val="000000" w:themeColor="text1"/>
          </w:rPr>
          <w:t>Перечень</w:t>
        </w:r>
      </w:hyperlink>
      <w:r w:rsidRPr="005B6D8E">
        <w:rPr>
          <w:rFonts w:ascii="Arial" w:hAnsi="Arial" w:cs="Arial"/>
          <w:color w:val="000000" w:themeColor="text1"/>
        </w:rPr>
        <w:t>;</w:t>
      </w:r>
    </w:p>
    <w:p w14:paraId="15C32C04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2.8.6. наличие задолженности по налоговым и иным обязательным платежам в бюджетную систему Российской Федерации на последнюю отчетную дату, а также нахождения заявителей в стадии реорганизации, ликвидации или банкротства, приостановления деятельности в соответствии с законодательством Российской Федерации;</w:t>
      </w:r>
    </w:p>
    <w:p w14:paraId="7B7C4089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2.8.7.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14:paraId="68C4B29D" w14:textId="77777777" w:rsidR="00613CD2" w:rsidRPr="005B6D8E" w:rsidRDefault="00613CD2" w:rsidP="00613CD2">
      <w:pPr>
        <w:shd w:val="clear" w:color="auto" w:fill="FFFFFF"/>
        <w:ind w:firstLine="708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2.9. Отказ направляется заявителю в течение срока, указанного в пункте 2.7 настоящего Порядка.</w:t>
      </w:r>
    </w:p>
    <w:p w14:paraId="5D053223" w14:textId="77777777" w:rsidR="00613CD2" w:rsidRPr="005B6D8E" w:rsidRDefault="00613CD2" w:rsidP="00613C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 xml:space="preserve">2.10. Срок, на который заключается договор аренды объекта устанавливается в заявлении и не должен составлять менее чем пять лет. </w:t>
      </w:r>
    </w:p>
    <w:p w14:paraId="2B614148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Срок договора аренды объекта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14:paraId="4D123575" w14:textId="77777777" w:rsidR="00613CD2" w:rsidRPr="005B6D8E" w:rsidRDefault="00613CD2" w:rsidP="00613C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три года.</w:t>
      </w:r>
    </w:p>
    <w:p w14:paraId="4E999C39" w14:textId="77777777" w:rsidR="00613CD2" w:rsidRPr="005B6D8E" w:rsidRDefault="00613CD2" w:rsidP="00613C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 xml:space="preserve">2.11. Размер арендной платы по договору аренды имущества, включенного в </w:t>
      </w:r>
      <w:hyperlink r:id="rId17" w:history="1">
        <w:r w:rsidRPr="005B6D8E">
          <w:rPr>
            <w:rFonts w:ascii="Arial" w:hAnsi="Arial" w:cs="Arial"/>
            <w:color w:val="000000" w:themeColor="text1"/>
          </w:rPr>
          <w:t>Перечень</w:t>
        </w:r>
      </w:hyperlink>
      <w:r w:rsidRPr="005B6D8E">
        <w:rPr>
          <w:rFonts w:ascii="Arial" w:hAnsi="Arial" w:cs="Arial"/>
          <w:color w:val="000000" w:themeColor="text1"/>
        </w:rPr>
        <w:t>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14:paraId="760B24EC" w14:textId="77777777" w:rsidR="00613CD2" w:rsidRPr="005B6D8E" w:rsidRDefault="00613CD2" w:rsidP="00613C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14:paraId="2494795B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 xml:space="preserve">2.12. При заключении договора аренды имущества, включенного в </w:t>
      </w:r>
      <w:hyperlink r:id="rId18" w:history="1">
        <w:r w:rsidRPr="005B6D8E">
          <w:rPr>
            <w:rFonts w:ascii="Arial" w:hAnsi="Arial" w:cs="Arial"/>
            <w:color w:val="000000" w:themeColor="text1"/>
          </w:rPr>
          <w:t>Перечень</w:t>
        </w:r>
      </w:hyperlink>
      <w:r w:rsidRPr="005B6D8E">
        <w:rPr>
          <w:rFonts w:ascii="Arial" w:hAnsi="Arial" w:cs="Arial"/>
          <w:color w:val="000000" w:themeColor="text1"/>
        </w:rPr>
        <w:t>, на срок пять лет и более арендная плата вносится арендатором:</w:t>
      </w:r>
    </w:p>
    <w:p w14:paraId="6F006934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в первый год аренды - 40 процентов от размера арендной платы, установленного в договоре аренды;</w:t>
      </w:r>
    </w:p>
    <w:p w14:paraId="7DD0E53A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lastRenderedPageBreak/>
        <w:t>во второй год аренды - 50 процентов от размера арендной платы, установленного в договоре аренды;</w:t>
      </w:r>
    </w:p>
    <w:p w14:paraId="51F6CD4B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в третий год аренды - 70 процентов от размера арендной платы, установленного в договоре аренды;</w:t>
      </w:r>
    </w:p>
    <w:p w14:paraId="042E8D64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B6D8E">
        <w:rPr>
          <w:rFonts w:ascii="Arial" w:hAnsi="Arial" w:cs="Arial"/>
          <w:color w:val="000000" w:themeColor="text1"/>
        </w:rPr>
        <w:t>в четвертый год аренды и далее - 100 процентов от размера арендной платы, установленного в договоре аренды.</w:t>
      </w:r>
    </w:p>
    <w:p w14:paraId="08F2F253" w14:textId="77777777" w:rsidR="00613CD2" w:rsidRPr="005B6D8E" w:rsidRDefault="00613CD2" w:rsidP="00613CD2">
      <w:pPr>
        <w:shd w:val="clear" w:color="auto" w:fill="FFFFFF"/>
        <w:spacing w:line="263" w:lineRule="atLeast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2.13. Льготы по арендной плате применяются к размеру арендной платы, указанному в договоре аренды, в том числе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14:paraId="6B470815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5B6D8E">
        <w:rPr>
          <w:rFonts w:ascii="Arial" w:eastAsia="Calibri" w:hAnsi="Arial" w:cs="Arial"/>
          <w:color w:val="000000" w:themeColor="text1"/>
        </w:rPr>
        <w:t>2.14. В случае досрочного расторжения договора аренды по инициативе арендатора и заключении в течение одного календарного года со дня расторжения договора, нового договора аренды в отношении того же объекта, включенного в Перечень, тем же арендатором, размер льготы по арендной плате определяется исходя из совокупного срока аренды по таким договорам.</w:t>
      </w:r>
    </w:p>
    <w:p w14:paraId="1F0DF4BC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5B6D8E">
        <w:rPr>
          <w:rFonts w:ascii="Arial" w:eastAsia="Calibri" w:hAnsi="Arial" w:cs="Arial"/>
          <w:color w:val="000000" w:themeColor="text1"/>
        </w:rPr>
        <w:t>2.15. Изменение назначения целевого использования объекта, переданного по договорам аренды, в соответствии с настоящими Порядком и условиями, не допускается.</w:t>
      </w:r>
    </w:p>
    <w:p w14:paraId="7572815F" w14:textId="77777777" w:rsidR="00613CD2" w:rsidRPr="005B6D8E" w:rsidRDefault="00613CD2" w:rsidP="00613CD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 w:themeColor="text1"/>
        </w:rPr>
      </w:pPr>
    </w:p>
    <w:p w14:paraId="44DA18BD" w14:textId="77777777" w:rsidR="00613CD2" w:rsidRPr="005B6D8E" w:rsidRDefault="00613CD2" w:rsidP="00613CD2">
      <w:pPr>
        <w:shd w:val="clear" w:color="auto" w:fill="FFFFFF"/>
        <w:jc w:val="center"/>
        <w:textAlignment w:val="baseline"/>
        <w:outlineLvl w:val="2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3. Порядок предоставления земельных участков, включенных в Перечень, льготы по арендной плате за указанные земельные участки</w:t>
      </w:r>
    </w:p>
    <w:p w14:paraId="7DF3F4FB" w14:textId="77777777" w:rsidR="00613CD2" w:rsidRPr="005B6D8E" w:rsidRDefault="00613CD2" w:rsidP="00613CD2">
      <w:pPr>
        <w:shd w:val="clear" w:color="auto" w:fill="FFFFFF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</w:p>
    <w:p w14:paraId="130A37B9" w14:textId="5A04F653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3.1. Земельные участки, включенные в Перечень, предоставляются в аренду администрацией городского поселения </w:t>
      </w:r>
      <w:proofErr w:type="spellStart"/>
      <w:r w:rsidRPr="005B6D8E">
        <w:rPr>
          <w:rFonts w:ascii="Arial" w:hAnsi="Arial" w:cs="Arial"/>
          <w:color w:val="000000" w:themeColor="text1"/>
          <w:spacing w:val="2"/>
        </w:rPr>
        <w:t>р.п</w:t>
      </w:r>
      <w:proofErr w:type="spellEnd"/>
      <w:r w:rsidRPr="005B6D8E">
        <w:rPr>
          <w:rFonts w:ascii="Arial" w:hAnsi="Arial" w:cs="Arial"/>
          <w:color w:val="000000" w:themeColor="text1"/>
          <w:spacing w:val="2"/>
        </w:rPr>
        <w:t>. Средняя Ахтуба (далее – администрация городского поселения).</w:t>
      </w:r>
    </w:p>
    <w:p w14:paraId="0A087579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3.2. Предоставление в аренду земельных участков, включенных в Перечень, осуществляется в соответствии с положениями главы V.I. </w:t>
      </w:r>
      <w:hyperlink r:id="rId19" w:history="1">
        <w:r w:rsidRPr="005B6D8E">
          <w:rPr>
            <w:rFonts w:ascii="Arial" w:hAnsi="Arial" w:cs="Arial"/>
            <w:color w:val="000000" w:themeColor="text1"/>
            <w:spacing w:val="2"/>
          </w:rPr>
          <w:t>Земельного кодекса Российской Федерации</w:t>
        </w:r>
      </w:hyperlink>
      <w:r w:rsidRPr="005B6D8E">
        <w:rPr>
          <w:rFonts w:ascii="Arial" w:hAnsi="Arial" w:cs="Arial"/>
          <w:color w:val="000000" w:themeColor="text1"/>
          <w:spacing w:val="2"/>
        </w:rPr>
        <w:t>:</w:t>
      </w:r>
    </w:p>
    <w:p w14:paraId="018F5E74" w14:textId="19B23F4C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3.2.1. По инициативе администрации городского поселения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</w:t>
      </w:r>
      <w:hyperlink r:id="rId20" w:history="1">
        <w:r w:rsidRPr="005B6D8E">
          <w:rPr>
            <w:rFonts w:ascii="Arial" w:hAnsi="Arial" w:cs="Arial"/>
            <w:color w:val="000000" w:themeColor="text1"/>
            <w:spacing w:val="2"/>
          </w:rPr>
          <w:t>Земельным кодексом Российской Федерации</w:t>
        </w:r>
      </w:hyperlink>
      <w:r w:rsidRPr="005B6D8E">
        <w:rPr>
          <w:rFonts w:ascii="Arial" w:hAnsi="Arial" w:cs="Arial"/>
          <w:color w:val="000000" w:themeColor="text1"/>
          <w:spacing w:val="2"/>
        </w:rPr>
        <w:t xml:space="preserve">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6 статьи 39.6 </w:t>
      </w:r>
      <w:hyperlink r:id="rId21" w:history="1">
        <w:r w:rsidRPr="005B6D8E">
          <w:rPr>
            <w:rFonts w:ascii="Arial" w:hAnsi="Arial" w:cs="Arial"/>
            <w:color w:val="000000" w:themeColor="text1"/>
            <w:spacing w:val="2"/>
          </w:rPr>
          <w:t>Земельного кодекса Российской Федерации</w:t>
        </w:r>
      </w:hyperlink>
      <w:r w:rsidRPr="005B6D8E">
        <w:rPr>
          <w:rFonts w:ascii="Arial" w:hAnsi="Arial" w:cs="Arial"/>
          <w:color w:val="000000" w:themeColor="text1"/>
          <w:spacing w:val="2"/>
        </w:rPr>
        <w:t>;</w:t>
      </w:r>
    </w:p>
    <w:p w14:paraId="74274428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3.2.2. По заявлению Субъекта о предоставлении земельного участка без проведения торгов по основаниям, предусмотренным подпунктом 12 пункта 2 статьи 39.6 </w:t>
      </w:r>
      <w:hyperlink r:id="rId22" w:history="1">
        <w:r w:rsidRPr="005B6D8E">
          <w:rPr>
            <w:rFonts w:ascii="Arial" w:hAnsi="Arial" w:cs="Arial"/>
            <w:color w:val="000000" w:themeColor="text1"/>
            <w:spacing w:val="2"/>
          </w:rPr>
          <w:t>Земельного кодекса Российской Федерации</w:t>
        </w:r>
      </w:hyperlink>
      <w:r w:rsidRPr="005B6D8E">
        <w:rPr>
          <w:rFonts w:ascii="Arial" w:hAnsi="Arial" w:cs="Arial"/>
          <w:color w:val="000000" w:themeColor="text1"/>
          <w:spacing w:val="2"/>
        </w:rPr>
        <w:t>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14:paraId="216E9F55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3.3. В случае, указанном в пункте 3.2.1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Администрация городского поселения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www.torgi.gov.ru извещение о проведении </w:t>
      </w:r>
      <w:r w:rsidRPr="005B6D8E">
        <w:rPr>
          <w:rFonts w:ascii="Arial" w:hAnsi="Arial" w:cs="Arial"/>
          <w:color w:val="000000" w:themeColor="text1"/>
          <w:spacing w:val="2"/>
        </w:rPr>
        <w:lastRenderedPageBreak/>
        <w:t>аукциона на право заключения договора аренды в отношении испрашиваемого земельного участка.</w:t>
      </w:r>
    </w:p>
    <w:p w14:paraId="2BE33501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3.4. Извещение о проведении аукциона должно содержать сведения о льготах по арендной плате в отношении земельного участка, включенного в перечень.</w:t>
      </w:r>
    </w:p>
    <w:p w14:paraId="467538E3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3.5. В извещение о проведении аукциона, а также в аукционную документацию, помимо сведений, указанных в пункте 21 статьи 39.11 </w:t>
      </w:r>
      <w:hyperlink r:id="rId23" w:history="1">
        <w:r w:rsidRPr="005B6D8E">
          <w:rPr>
            <w:rFonts w:ascii="Arial" w:hAnsi="Arial" w:cs="Arial"/>
            <w:color w:val="000000" w:themeColor="text1"/>
            <w:spacing w:val="2"/>
          </w:rPr>
          <w:t>Земельного кодекса Российской Федерации</w:t>
        </w:r>
      </w:hyperlink>
      <w:r w:rsidRPr="005B6D8E">
        <w:rPr>
          <w:rFonts w:ascii="Arial" w:hAnsi="Arial" w:cs="Arial"/>
          <w:color w:val="000000" w:themeColor="text1"/>
          <w:spacing w:val="2"/>
        </w:rPr>
        <w:t>, включается следующая информация:</w:t>
      </w:r>
    </w:p>
    <w:p w14:paraId="1A1427EC" w14:textId="77777777" w:rsidR="00613CD2" w:rsidRPr="005B6D8E" w:rsidRDefault="00613CD2" w:rsidP="00613CD2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«Для участия в аукционе на право заключения договора аренды земельного участка, включенного в перечень муниципального имущества, предусмотренного частью 4 статьи 18 </w:t>
      </w:r>
      <w:hyperlink r:id="rId24" w:history="1">
        <w:r w:rsidRPr="005B6D8E">
          <w:rPr>
            <w:rFonts w:ascii="Arial" w:hAnsi="Arial" w:cs="Arial"/>
            <w:color w:val="000000" w:themeColor="text1"/>
            <w:spacing w:val="2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 w:rsidRPr="005B6D8E">
        <w:rPr>
          <w:rFonts w:ascii="Arial" w:hAnsi="Arial" w:cs="Arial"/>
          <w:color w:val="000000" w:themeColor="text1"/>
          <w:spacing w:val="2"/>
        </w:rPr>
        <w:t>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закона».</w:t>
      </w:r>
    </w:p>
    <w:p w14:paraId="124C38D7" w14:textId="4D158B23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3.6. Поступившее в администрацию городского поселения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корреспонденции.</w:t>
      </w:r>
    </w:p>
    <w:p w14:paraId="112D5B1D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3.7. В целях исполнения положений пункта 26 статьи 39.16 </w:t>
      </w:r>
      <w:hyperlink r:id="rId25" w:history="1">
        <w:r w:rsidRPr="005B6D8E">
          <w:rPr>
            <w:rFonts w:ascii="Arial" w:hAnsi="Arial" w:cs="Arial"/>
            <w:color w:val="000000" w:themeColor="text1"/>
            <w:spacing w:val="2"/>
          </w:rPr>
          <w:t>Земельного кодекса Российской Федерации</w:t>
        </w:r>
      </w:hyperlink>
      <w:r w:rsidRPr="005B6D8E">
        <w:rPr>
          <w:rFonts w:ascii="Arial" w:hAnsi="Arial" w:cs="Arial"/>
          <w:color w:val="000000" w:themeColor="text1"/>
          <w:spacing w:val="2"/>
        </w:rPr>
        <w:t xml:space="preserve">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муниципальной собственности: с заявлением о предоставлении земельного участка, включенного в перечень муниципального имущества, предусмотренного частью 4 статьи 18 </w:t>
      </w:r>
      <w:hyperlink r:id="rId26" w:history="1">
        <w:r w:rsidRPr="005B6D8E">
          <w:rPr>
            <w:rFonts w:ascii="Arial" w:hAnsi="Arial" w:cs="Arial"/>
            <w:color w:val="000000" w:themeColor="text1"/>
            <w:spacing w:val="2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 w:rsidRPr="005B6D8E">
        <w:rPr>
          <w:rFonts w:ascii="Arial" w:hAnsi="Arial" w:cs="Arial"/>
          <w:color w:val="000000" w:themeColor="text1"/>
          <w:spacing w:val="2"/>
        </w:rPr>
        <w:t>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14:paraId="140D1432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3.8. 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14:paraId="54CC7F88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3.8.1. 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14:paraId="4445552E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 xml:space="preserve">3.8.2. Условие о сроке договора аренды: он должен составлять не менее чем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</w:t>
      </w:r>
      <w:hyperlink r:id="rId27" w:history="1">
        <w:r w:rsidRPr="005B6D8E">
          <w:rPr>
            <w:rFonts w:ascii="Arial" w:hAnsi="Arial" w:cs="Arial"/>
            <w:color w:val="000000" w:themeColor="text1"/>
            <w:spacing w:val="2"/>
          </w:rPr>
          <w:t>Земельным кодексом Российской Федерации</w:t>
        </w:r>
      </w:hyperlink>
      <w:r w:rsidRPr="005B6D8E">
        <w:rPr>
          <w:rFonts w:ascii="Arial" w:hAnsi="Arial" w:cs="Arial"/>
          <w:color w:val="000000" w:themeColor="text1"/>
          <w:spacing w:val="2"/>
        </w:rPr>
        <w:t xml:space="preserve"> и другими положениями земельного законодательства Российской Федерации;</w:t>
      </w:r>
    </w:p>
    <w:p w14:paraId="32E19835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3.8.3. О льготах по арендной плате в отношении земельного участка, включенного в перечень, 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с даты установления факта нарушения указанных условий;</w:t>
      </w:r>
    </w:p>
    <w:p w14:paraId="13990292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lastRenderedPageBreak/>
        <w:t>3.8.4. 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14:paraId="7004624B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3.8.5. 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предпринимательства;</w:t>
      </w:r>
    </w:p>
    <w:p w14:paraId="733BCD7B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B6D8E">
        <w:rPr>
          <w:rFonts w:ascii="Arial" w:hAnsi="Arial" w:cs="Arial"/>
          <w:color w:val="000000" w:themeColor="text1"/>
          <w:spacing w:val="2"/>
        </w:rPr>
        <w:t>3.8.6. 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14:paraId="5846D9CC" w14:textId="77777777" w:rsidR="00613CD2" w:rsidRPr="005B6D8E" w:rsidRDefault="00613CD2" w:rsidP="00613CD2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</w:p>
    <w:p w14:paraId="68E404D6" w14:textId="77777777" w:rsidR="00C62000" w:rsidRPr="005B6D8E" w:rsidRDefault="00C62000" w:rsidP="00384C34">
      <w:pPr>
        <w:rPr>
          <w:rFonts w:ascii="Arial" w:hAnsi="Arial" w:cs="Arial"/>
        </w:rPr>
      </w:pPr>
    </w:p>
    <w:sectPr w:rsidR="00C62000" w:rsidRPr="005B6D8E" w:rsidSect="00D92214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E2C13"/>
    <w:multiLevelType w:val="hybridMultilevel"/>
    <w:tmpl w:val="247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4374E"/>
    <w:multiLevelType w:val="hybridMultilevel"/>
    <w:tmpl w:val="23DE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B7045"/>
    <w:multiLevelType w:val="hybridMultilevel"/>
    <w:tmpl w:val="D8D27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F3"/>
    <w:rsid w:val="00007CB4"/>
    <w:rsid w:val="00040D50"/>
    <w:rsid w:val="00055DF9"/>
    <w:rsid w:val="00074904"/>
    <w:rsid w:val="000831DD"/>
    <w:rsid w:val="000868BE"/>
    <w:rsid w:val="000C53F9"/>
    <w:rsid w:val="001022F3"/>
    <w:rsid w:val="00115AB4"/>
    <w:rsid w:val="001243AE"/>
    <w:rsid w:val="00145D7A"/>
    <w:rsid w:val="00186D83"/>
    <w:rsid w:val="001A3E6B"/>
    <w:rsid w:val="001B4C95"/>
    <w:rsid w:val="001D2218"/>
    <w:rsid w:val="001E230A"/>
    <w:rsid w:val="00204414"/>
    <w:rsid w:val="002134C6"/>
    <w:rsid w:val="002C0E23"/>
    <w:rsid w:val="002D75C4"/>
    <w:rsid w:val="0031565A"/>
    <w:rsid w:val="003412CE"/>
    <w:rsid w:val="00360EB1"/>
    <w:rsid w:val="00363EAE"/>
    <w:rsid w:val="003720B5"/>
    <w:rsid w:val="0037258D"/>
    <w:rsid w:val="00377F61"/>
    <w:rsid w:val="00384C34"/>
    <w:rsid w:val="00397092"/>
    <w:rsid w:val="003A07D4"/>
    <w:rsid w:val="003E41CC"/>
    <w:rsid w:val="00414B61"/>
    <w:rsid w:val="00415D58"/>
    <w:rsid w:val="0044134F"/>
    <w:rsid w:val="0048031F"/>
    <w:rsid w:val="005A5018"/>
    <w:rsid w:val="005B6D8E"/>
    <w:rsid w:val="005C6769"/>
    <w:rsid w:val="006030E9"/>
    <w:rsid w:val="00613CD2"/>
    <w:rsid w:val="006541D5"/>
    <w:rsid w:val="00674121"/>
    <w:rsid w:val="00691AB2"/>
    <w:rsid w:val="006949EF"/>
    <w:rsid w:val="006C50BD"/>
    <w:rsid w:val="006D427D"/>
    <w:rsid w:val="006F47E9"/>
    <w:rsid w:val="00704201"/>
    <w:rsid w:val="00716B4A"/>
    <w:rsid w:val="0074456F"/>
    <w:rsid w:val="007553B8"/>
    <w:rsid w:val="007979C9"/>
    <w:rsid w:val="007E237A"/>
    <w:rsid w:val="00804E7C"/>
    <w:rsid w:val="00810613"/>
    <w:rsid w:val="008111CB"/>
    <w:rsid w:val="0081484A"/>
    <w:rsid w:val="008354E7"/>
    <w:rsid w:val="00836961"/>
    <w:rsid w:val="008713AD"/>
    <w:rsid w:val="00874757"/>
    <w:rsid w:val="0088175F"/>
    <w:rsid w:val="008A4AC3"/>
    <w:rsid w:val="008E2633"/>
    <w:rsid w:val="008E344A"/>
    <w:rsid w:val="00902138"/>
    <w:rsid w:val="00921CD2"/>
    <w:rsid w:val="00934B31"/>
    <w:rsid w:val="0095537A"/>
    <w:rsid w:val="009636D7"/>
    <w:rsid w:val="009870B3"/>
    <w:rsid w:val="00993506"/>
    <w:rsid w:val="0099635A"/>
    <w:rsid w:val="009B4966"/>
    <w:rsid w:val="00A10350"/>
    <w:rsid w:val="00A12241"/>
    <w:rsid w:val="00A13363"/>
    <w:rsid w:val="00A601A6"/>
    <w:rsid w:val="00AA29B0"/>
    <w:rsid w:val="00AB316B"/>
    <w:rsid w:val="00AC07CA"/>
    <w:rsid w:val="00AD069C"/>
    <w:rsid w:val="00AD6424"/>
    <w:rsid w:val="00B22DCF"/>
    <w:rsid w:val="00B32EDD"/>
    <w:rsid w:val="00B41834"/>
    <w:rsid w:val="00B769C1"/>
    <w:rsid w:val="00BF683B"/>
    <w:rsid w:val="00C00196"/>
    <w:rsid w:val="00C01131"/>
    <w:rsid w:val="00C12BEE"/>
    <w:rsid w:val="00C341C7"/>
    <w:rsid w:val="00C475A8"/>
    <w:rsid w:val="00C62000"/>
    <w:rsid w:val="00C94F2C"/>
    <w:rsid w:val="00CB750A"/>
    <w:rsid w:val="00CC58E5"/>
    <w:rsid w:val="00CD092C"/>
    <w:rsid w:val="00D333DC"/>
    <w:rsid w:val="00D36B77"/>
    <w:rsid w:val="00D50E09"/>
    <w:rsid w:val="00D87E48"/>
    <w:rsid w:val="00D92214"/>
    <w:rsid w:val="00DB74C9"/>
    <w:rsid w:val="00E2065C"/>
    <w:rsid w:val="00E661F7"/>
    <w:rsid w:val="00EA7DFC"/>
    <w:rsid w:val="00EB066B"/>
    <w:rsid w:val="00ED491B"/>
    <w:rsid w:val="00F1468D"/>
    <w:rsid w:val="00F414D3"/>
    <w:rsid w:val="00F64469"/>
    <w:rsid w:val="00F76F8D"/>
    <w:rsid w:val="00FA7B42"/>
    <w:rsid w:val="00FB0E86"/>
    <w:rsid w:val="00FB7FAA"/>
    <w:rsid w:val="00FC43EE"/>
    <w:rsid w:val="00F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F0115"/>
  <w15:docId w15:val="{8B4B4E30-54E6-4FD4-9E0E-AA8A6F79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935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rsid w:val="009553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553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84C34"/>
    <w:rPr>
      <w:sz w:val="24"/>
      <w:szCs w:val="24"/>
    </w:rPr>
  </w:style>
  <w:style w:type="paragraph" w:styleId="a7">
    <w:name w:val="List Paragraph"/>
    <w:basedOn w:val="a"/>
    <w:uiPriority w:val="34"/>
    <w:qFormat/>
    <w:rsid w:val="00613C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yperlink" Target="consultantplus://offline/ref=C92C73E6030D58E933BA407DA2D1212547B9FD6D7768960995B005E9F1CB73680310914C05D2ADD1C7DD7324L25AM" TargetMode="External"/><Relationship Id="rId18" Type="http://schemas.openxmlformats.org/officeDocument/2006/relationships/hyperlink" Target="consultantplus://offline/ref=06DF31877CB286E057AD8CA4905A3CFE1C60C0ECD6153C0F615EA3394B0C9AC6C32DEF1E815F56F6E10173F5r2P2N" TargetMode="External"/><Relationship Id="rId26" Type="http://schemas.openxmlformats.org/officeDocument/2006/relationships/hyperlink" Target="http://docs.cntd.ru/document/9020531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744100004" TargetMode="Externa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consultantplus://offline/ref=C92C73E6030D58E933BA5E70B4BD7F2C4DB2A266726F9C5FCEE003BEAEL95BM" TargetMode="External"/><Relationship Id="rId17" Type="http://schemas.openxmlformats.org/officeDocument/2006/relationships/hyperlink" Target="consultantplus://offline/ref=F3BC83E840962121AE71E7CD7A6D1E2EAC8711B0B7217E6A2761397D4DD8FFD82B104289281D4EF435D6F954p0eFM" TargetMode="External"/><Relationship Id="rId25" Type="http://schemas.openxmlformats.org/officeDocument/2006/relationships/hyperlink" Target="http://docs.cntd.ru/document/74410000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2C73E6030D58E933BA407DA2D1212547B9FD6D7768960995B005E9F1CB73680310914C05D2ADD1C7DD7324L25AM" TargetMode="External"/><Relationship Id="rId20" Type="http://schemas.openxmlformats.org/officeDocument/2006/relationships/hyperlink" Target="http://docs.cntd.ru/document/74410000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744100004" TargetMode="External"/><Relationship Id="rId11" Type="http://schemas.openxmlformats.org/officeDocument/2006/relationships/hyperlink" Target="consultantplus://offline/ref=C92C73E6030D58E933BA5E70B4BD7F2C4FBBA460756D9C5FCEE003BEAE9B753D435097194696A0D1LC57M" TargetMode="External"/><Relationship Id="rId24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1989534" TargetMode="External"/><Relationship Id="rId15" Type="http://schemas.openxmlformats.org/officeDocument/2006/relationships/hyperlink" Target="consultantplus://offline/ref=C92C73E6030D58E933BA407DA2D1212547B9FD6D7768960995B005E9F1CB73680310914C05D2ADD1C7DD7324L25AM" TargetMode="External"/><Relationship Id="rId23" Type="http://schemas.openxmlformats.org/officeDocument/2006/relationships/hyperlink" Target="http://docs.cntd.ru/document/744100004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92C73E6030D58E933BA407DA2D1212547B9FD6D7768960995B005E9F1CB73680310914C05D2ADD1C7DD7324L25AM" TargetMode="External"/><Relationship Id="rId19" Type="http://schemas.openxmlformats.org/officeDocument/2006/relationships/hyperlink" Target="http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A624105BD9FE1D8520AD42234B742A7EB36ED90128F376F65A61DBCD4F4DBEBB1FFFECF706E248N3j7M" TargetMode="External"/><Relationship Id="rId14" Type="http://schemas.openxmlformats.org/officeDocument/2006/relationships/hyperlink" Target="consultantplus://offline/ref=C92C73E6030D58E933BA5E70B4BD7F2C4DB2A266726F9C5FCEE003BEAE9B753D435097194696A0D1LC5EM" TargetMode="External"/><Relationship Id="rId22" Type="http://schemas.openxmlformats.org/officeDocument/2006/relationships/hyperlink" Target="http://docs.cntd.ru/document/744100004" TargetMode="External"/><Relationship Id="rId27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Рассмотрев заявление  собственников земельного участка  расположенного по адресу Волгоградская область, Среднеахтубинский район, примерно в 2100 м</vt:lpstr>
    </vt:vector>
  </TitlesOfParts>
  <Company>DG Win&amp;Soft</Company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Рассмотрев заявление  собственников земельного участка  расположенного по адресу Волгоградская область, Среднеахтубинский район, примерно в 2100 м</dc:title>
  <dc:creator>User</dc:creator>
  <cp:lastModifiedBy>Юрий Попов</cp:lastModifiedBy>
  <cp:revision>3</cp:revision>
  <cp:lastPrinted>2020-01-31T10:51:00Z</cp:lastPrinted>
  <dcterms:created xsi:type="dcterms:W3CDTF">2020-01-31T10:51:00Z</dcterms:created>
  <dcterms:modified xsi:type="dcterms:W3CDTF">2020-01-31T10:52:00Z</dcterms:modified>
</cp:coreProperties>
</file>