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AA354" w14:textId="236B65BB" w:rsidR="001A14F6" w:rsidRPr="00D94F69" w:rsidRDefault="001A14F6" w:rsidP="001A14F6">
      <w:pPr>
        <w:tabs>
          <w:tab w:val="left" w:pos="708"/>
          <w:tab w:val="left" w:pos="1416"/>
          <w:tab w:val="left" w:pos="2124"/>
          <w:tab w:val="left" w:pos="2832"/>
          <w:tab w:val="left" w:pos="3540"/>
          <w:tab w:val="left" w:pos="7470"/>
        </w:tabs>
        <w:rPr>
          <w:rFonts w:ascii="Arial" w:hAnsi="Arial" w:cs="Arial"/>
          <w:b/>
          <w:noProof/>
          <w:sz w:val="24"/>
          <w:szCs w:val="24"/>
        </w:rPr>
      </w:pPr>
      <w:r>
        <w:rPr>
          <w:b/>
          <w:color w:val="000000"/>
          <w:szCs w:val="28"/>
        </w:rPr>
        <w:tab/>
        <w:t xml:space="preserve">                 </w:t>
      </w:r>
      <w:r>
        <w:rPr>
          <w:b/>
          <w:color w:val="000000"/>
          <w:szCs w:val="28"/>
        </w:rPr>
        <w:tab/>
      </w:r>
      <w:r w:rsidRPr="00D94F69">
        <w:rPr>
          <w:rFonts w:ascii="Arial" w:hAnsi="Arial" w:cs="Arial"/>
          <w:b/>
          <w:color w:val="000000"/>
          <w:sz w:val="24"/>
          <w:szCs w:val="24"/>
        </w:rPr>
        <w:t xml:space="preserve">                               </w:t>
      </w:r>
      <w:r w:rsidR="00D94F69" w:rsidRPr="00D94F69">
        <w:rPr>
          <w:rFonts w:ascii="Arial" w:hAnsi="Arial" w:cs="Arial"/>
          <w:b/>
          <w:noProof/>
          <w:sz w:val="24"/>
          <w:szCs w:val="24"/>
        </w:rPr>
        <w:drawing>
          <wp:inline distT="0" distB="0" distL="0" distR="0" wp14:anchorId="6A2A89CD" wp14:editId="7CF579A0">
            <wp:extent cx="628650" cy="849842"/>
            <wp:effectExtent l="0" t="0" r="0" b="7620"/>
            <wp:docPr id="1" name="Рисунок 1" descr="Средняя Ахт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редняя Ахтуба"/>
                    <pic:cNvPicPr>
                      <a:picLocks noChangeAspect="1" noChangeArrowheads="1"/>
                    </pic:cNvPicPr>
                  </pic:nvPicPr>
                  <pic:blipFill>
                    <a:blip r:embed="rId5"/>
                    <a:srcRect/>
                    <a:stretch>
                      <a:fillRect/>
                    </a:stretch>
                  </pic:blipFill>
                  <pic:spPr bwMode="auto">
                    <a:xfrm>
                      <a:off x="0" y="0"/>
                      <a:ext cx="634600" cy="857886"/>
                    </a:xfrm>
                    <a:prstGeom prst="rect">
                      <a:avLst/>
                    </a:prstGeom>
                    <a:noFill/>
                    <a:ln w="9525">
                      <a:noFill/>
                      <a:miter lim="800000"/>
                      <a:headEnd/>
                      <a:tailEnd/>
                    </a:ln>
                  </pic:spPr>
                </pic:pic>
              </a:graphicData>
            </a:graphic>
          </wp:inline>
        </w:drawing>
      </w:r>
      <w:r w:rsidRPr="00D94F69">
        <w:rPr>
          <w:rFonts w:ascii="Arial" w:hAnsi="Arial" w:cs="Arial"/>
          <w:b/>
          <w:color w:val="000000"/>
          <w:sz w:val="24"/>
          <w:szCs w:val="24"/>
        </w:rPr>
        <w:t xml:space="preserve">             </w:t>
      </w:r>
      <w:r w:rsidRPr="00D94F69">
        <w:rPr>
          <w:rFonts w:ascii="Arial" w:hAnsi="Arial" w:cs="Arial"/>
          <w:b/>
          <w:color w:val="000000"/>
          <w:sz w:val="24"/>
          <w:szCs w:val="24"/>
        </w:rPr>
        <w:tab/>
      </w:r>
      <w:r w:rsidRPr="00D94F69">
        <w:rPr>
          <w:rFonts w:ascii="Arial" w:hAnsi="Arial" w:cs="Arial"/>
          <w:b/>
          <w:color w:val="000000"/>
          <w:sz w:val="24"/>
          <w:szCs w:val="24"/>
        </w:rPr>
        <w:tab/>
      </w:r>
    </w:p>
    <w:p w14:paraId="66D8B4C4" w14:textId="77777777" w:rsidR="001A14F6" w:rsidRPr="00D94F69" w:rsidRDefault="001A14F6" w:rsidP="001A14F6">
      <w:pPr>
        <w:pStyle w:val="1"/>
        <w:jc w:val="center"/>
        <w:rPr>
          <w:rFonts w:ascii="Arial" w:hAnsi="Arial" w:cs="Arial"/>
        </w:rPr>
      </w:pPr>
      <w:r w:rsidRPr="00D94F69">
        <w:rPr>
          <w:rFonts w:ascii="Arial" w:hAnsi="Arial" w:cs="Arial"/>
        </w:rPr>
        <w:t>ДУМА ГОРОДСКОГО ПОСЕЛЕНИЯ Р.П. СРЕДНЯЯ АХТУБА</w:t>
      </w:r>
    </w:p>
    <w:p w14:paraId="229BA895" w14:textId="77777777" w:rsidR="001A14F6" w:rsidRPr="00D94F69" w:rsidRDefault="001A14F6" w:rsidP="001A14F6">
      <w:pPr>
        <w:pStyle w:val="1"/>
        <w:jc w:val="center"/>
        <w:rPr>
          <w:rFonts w:ascii="Arial" w:hAnsi="Arial" w:cs="Arial"/>
          <w:b w:val="0"/>
        </w:rPr>
      </w:pPr>
      <w:r w:rsidRPr="00D94F69">
        <w:rPr>
          <w:rFonts w:ascii="Arial" w:hAnsi="Arial" w:cs="Arial"/>
        </w:rPr>
        <w:t>СРЕДНЕАХТУБИНСКОГО МУНИЦИПАЛЬНОГО РАЙОНА</w:t>
      </w:r>
    </w:p>
    <w:p w14:paraId="489F2CC0" w14:textId="77777777" w:rsidR="001A14F6" w:rsidRPr="00D94F69" w:rsidRDefault="001A14F6" w:rsidP="001A14F6">
      <w:pPr>
        <w:pStyle w:val="1"/>
        <w:jc w:val="center"/>
        <w:rPr>
          <w:rFonts w:ascii="Arial" w:hAnsi="Arial" w:cs="Arial"/>
          <w:b w:val="0"/>
        </w:rPr>
      </w:pPr>
      <w:r w:rsidRPr="00D94F69">
        <w:rPr>
          <w:rFonts w:ascii="Arial" w:hAnsi="Arial" w:cs="Arial"/>
        </w:rPr>
        <w:t>ВОЛГОГРАДСКОЙ ОБЛАСТИ</w:t>
      </w:r>
    </w:p>
    <w:p w14:paraId="1D84ACAD" w14:textId="77777777" w:rsidR="001A14F6" w:rsidRPr="00D94F69" w:rsidRDefault="001A14F6" w:rsidP="001A14F6">
      <w:pPr>
        <w:jc w:val="center"/>
        <w:rPr>
          <w:rFonts w:ascii="Arial" w:hAnsi="Arial" w:cs="Arial"/>
          <w:b/>
          <w:sz w:val="24"/>
          <w:szCs w:val="24"/>
        </w:rPr>
      </w:pPr>
      <w:r w:rsidRPr="00D94F69">
        <w:rPr>
          <w:rFonts w:ascii="Arial" w:hAnsi="Arial" w:cs="Arial"/>
          <w:b/>
          <w:sz w:val="24"/>
          <w:szCs w:val="24"/>
        </w:rPr>
        <w:t>Р Е Ш Е Н И Е</w:t>
      </w:r>
    </w:p>
    <w:p w14:paraId="05E1240B" w14:textId="77777777" w:rsidR="001A14F6" w:rsidRPr="00D94F69" w:rsidRDefault="001A14F6" w:rsidP="001A14F6">
      <w:pPr>
        <w:pStyle w:val="5"/>
        <w:pBdr>
          <w:bottom w:val="thinThickSmallGap" w:sz="24" w:space="1" w:color="auto"/>
        </w:pBdr>
        <w:spacing w:before="0"/>
        <w:rPr>
          <w:rFonts w:ascii="Arial" w:hAnsi="Arial" w:cs="Arial"/>
          <w:sz w:val="24"/>
          <w:szCs w:val="24"/>
          <w:u w:val="single"/>
        </w:rPr>
      </w:pPr>
    </w:p>
    <w:p w14:paraId="29308081" w14:textId="77777777" w:rsidR="001A14F6" w:rsidRPr="00D94F69" w:rsidRDefault="001A14F6" w:rsidP="001A14F6">
      <w:pPr>
        <w:jc w:val="center"/>
        <w:rPr>
          <w:rFonts w:ascii="Arial" w:hAnsi="Arial" w:cs="Arial"/>
          <w:sz w:val="24"/>
          <w:szCs w:val="24"/>
        </w:rPr>
      </w:pPr>
    </w:p>
    <w:p w14:paraId="44BEABC8" w14:textId="77777777" w:rsidR="00D85717" w:rsidRPr="00D94F69" w:rsidRDefault="001A14F6" w:rsidP="001A14F6">
      <w:pPr>
        <w:shd w:val="clear" w:color="auto" w:fill="FFFFFF"/>
        <w:rPr>
          <w:rFonts w:ascii="Arial" w:hAnsi="Arial" w:cs="Arial"/>
          <w:sz w:val="24"/>
          <w:szCs w:val="24"/>
          <w:u w:val="single"/>
        </w:rPr>
      </w:pPr>
      <w:r w:rsidRPr="00D94F69">
        <w:rPr>
          <w:rFonts w:ascii="Arial" w:hAnsi="Arial" w:cs="Arial"/>
          <w:sz w:val="24"/>
          <w:szCs w:val="24"/>
          <w:u w:val="single"/>
        </w:rPr>
        <w:t>от «</w:t>
      </w:r>
      <w:r w:rsidR="00FF4592" w:rsidRPr="00D94F69">
        <w:rPr>
          <w:rFonts w:ascii="Arial" w:hAnsi="Arial" w:cs="Arial"/>
          <w:sz w:val="24"/>
          <w:szCs w:val="24"/>
          <w:u w:val="single"/>
        </w:rPr>
        <w:t>25</w:t>
      </w:r>
      <w:r w:rsidRPr="00D94F69">
        <w:rPr>
          <w:rFonts w:ascii="Arial" w:hAnsi="Arial" w:cs="Arial"/>
          <w:sz w:val="24"/>
          <w:szCs w:val="24"/>
          <w:u w:val="single"/>
        </w:rPr>
        <w:t>»</w:t>
      </w:r>
      <w:r w:rsidR="00FF4592" w:rsidRPr="00D94F69">
        <w:rPr>
          <w:rFonts w:ascii="Arial" w:hAnsi="Arial" w:cs="Arial"/>
          <w:sz w:val="24"/>
          <w:szCs w:val="24"/>
          <w:u w:val="single"/>
        </w:rPr>
        <w:t xml:space="preserve"> декабря </w:t>
      </w:r>
      <w:r w:rsidRPr="00D94F69">
        <w:rPr>
          <w:rFonts w:ascii="Arial" w:hAnsi="Arial" w:cs="Arial"/>
          <w:sz w:val="24"/>
          <w:szCs w:val="24"/>
          <w:u w:val="single"/>
        </w:rPr>
        <w:t>2019 г</w:t>
      </w:r>
      <w:r w:rsidRPr="00D94F69">
        <w:rPr>
          <w:rFonts w:ascii="Arial" w:hAnsi="Arial" w:cs="Arial"/>
          <w:sz w:val="24"/>
          <w:szCs w:val="24"/>
        </w:rPr>
        <w:t>ода   №</w:t>
      </w:r>
      <w:r w:rsidR="00FF4592" w:rsidRPr="00D94F69">
        <w:rPr>
          <w:rFonts w:ascii="Arial" w:hAnsi="Arial" w:cs="Arial"/>
          <w:sz w:val="24"/>
          <w:szCs w:val="24"/>
        </w:rPr>
        <w:t xml:space="preserve"> 7/3</w:t>
      </w:r>
      <w:r w:rsidR="00D22F14" w:rsidRPr="00D94F69">
        <w:rPr>
          <w:rFonts w:ascii="Arial" w:hAnsi="Arial" w:cs="Arial"/>
          <w:sz w:val="24"/>
          <w:szCs w:val="24"/>
        </w:rPr>
        <w:t>9</w:t>
      </w:r>
    </w:p>
    <w:p w14:paraId="61D0E61B" w14:textId="77777777" w:rsidR="00D85717" w:rsidRPr="00D94F69" w:rsidRDefault="00D85717" w:rsidP="00D85717">
      <w:pPr>
        <w:shd w:val="clear" w:color="auto" w:fill="FFFFFF"/>
        <w:spacing w:before="322" w:line="317" w:lineRule="exact"/>
        <w:ind w:left="426" w:firstLine="45"/>
        <w:jc w:val="center"/>
        <w:rPr>
          <w:rFonts w:ascii="Arial" w:hAnsi="Arial" w:cs="Arial"/>
          <w:sz w:val="24"/>
          <w:szCs w:val="24"/>
        </w:rPr>
      </w:pPr>
      <w:bookmarkStart w:id="0" w:name="_Hlk28325954"/>
      <w:bookmarkStart w:id="1" w:name="_GoBack"/>
      <w:r w:rsidRPr="00D94F69">
        <w:rPr>
          <w:rFonts w:ascii="Arial" w:hAnsi="Arial" w:cs="Arial"/>
          <w:spacing w:val="-2"/>
          <w:sz w:val="24"/>
          <w:szCs w:val="24"/>
        </w:rPr>
        <w:t xml:space="preserve">Об утверждение бюджета городского поселения </w:t>
      </w:r>
      <w:r w:rsidRPr="00D94F69">
        <w:rPr>
          <w:rFonts w:ascii="Arial" w:hAnsi="Arial" w:cs="Arial"/>
          <w:spacing w:val="-3"/>
          <w:sz w:val="24"/>
          <w:szCs w:val="24"/>
        </w:rPr>
        <w:t>р.п. Средняя Ахтуба Среднеахтубинского муниципального района Волгоградской</w:t>
      </w:r>
    </w:p>
    <w:p w14:paraId="26187A78" w14:textId="77777777" w:rsidR="00D85717" w:rsidRPr="00D94F69" w:rsidRDefault="00D85717" w:rsidP="00D85717">
      <w:pPr>
        <w:shd w:val="clear" w:color="auto" w:fill="FFFFFF"/>
        <w:spacing w:line="317" w:lineRule="exact"/>
        <w:ind w:left="82"/>
        <w:jc w:val="center"/>
        <w:rPr>
          <w:rFonts w:ascii="Arial" w:hAnsi="Arial" w:cs="Arial"/>
          <w:spacing w:val="-1"/>
          <w:sz w:val="24"/>
          <w:szCs w:val="24"/>
        </w:rPr>
      </w:pPr>
      <w:r w:rsidRPr="00D94F69">
        <w:rPr>
          <w:rFonts w:ascii="Arial" w:hAnsi="Arial" w:cs="Arial"/>
          <w:spacing w:val="-1"/>
          <w:sz w:val="24"/>
          <w:szCs w:val="24"/>
        </w:rPr>
        <w:t>области на 20</w:t>
      </w:r>
      <w:r w:rsidR="00BF2443" w:rsidRPr="00D94F69">
        <w:rPr>
          <w:rFonts w:ascii="Arial" w:hAnsi="Arial" w:cs="Arial"/>
          <w:spacing w:val="-1"/>
          <w:sz w:val="24"/>
          <w:szCs w:val="24"/>
        </w:rPr>
        <w:t>20 год и плановый период 2021</w:t>
      </w:r>
      <w:r w:rsidRPr="00D94F69">
        <w:rPr>
          <w:rFonts w:ascii="Arial" w:hAnsi="Arial" w:cs="Arial"/>
          <w:spacing w:val="-1"/>
          <w:sz w:val="24"/>
          <w:szCs w:val="24"/>
        </w:rPr>
        <w:t>-202</w:t>
      </w:r>
      <w:r w:rsidR="00BF2443" w:rsidRPr="00D94F69">
        <w:rPr>
          <w:rFonts w:ascii="Arial" w:hAnsi="Arial" w:cs="Arial"/>
          <w:spacing w:val="-1"/>
          <w:sz w:val="24"/>
          <w:szCs w:val="24"/>
        </w:rPr>
        <w:t>2</w:t>
      </w:r>
      <w:r w:rsidRPr="00D94F69">
        <w:rPr>
          <w:rFonts w:ascii="Arial" w:hAnsi="Arial" w:cs="Arial"/>
          <w:spacing w:val="-1"/>
          <w:sz w:val="24"/>
          <w:szCs w:val="24"/>
        </w:rPr>
        <w:t>годы</w:t>
      </w:r>
      <w:bookmarkEnd w:id="0"/>
      <w:bookmarkEnd w:id="1"/>
      <w:r w:rsidRPr="00D94F69">
        <w:rPr>
          <w:rFonts w:ascii="Arial" w:hAnsi="Arial" w:cs="Arial"/>
          <w:spacing w:val="-1"/>
          <w:sz w:val="24"/>
          <w:szCs w:val="24"/>
        </w:rPr>
        <w:t>»</w:t>
      </w:r>
    </w:p>
    <w:p w14:paraId="141F0D36" w14:textId="77777777" w:rsidR="00D85717" w:rsidRPr="00D94F69" w:rsidRDefault="00D85717" w:rsidP="00D85717">
      <w:pPr>
        <w:shd w:val="clear" w:color="auto" w:fill="FFFFFF"/>
        <w:spacing w:line="317" w:lineRule="exact"/>
        <w:ind w:left="82"/>
        <w:jc w:val="center"/>
        <w:rPr>
          <w:rFonts w:ascii="Arial" w:hAnsi="Arial" w:cs="Arial"/>
          <w:sz w:val="24"/>
          <w:szCs w:val="24"/>
        </w:rPr>
      </w:pPr>
    </w:p>
    <w:p w14:paraId="064A8C44"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        Руководствуясь  абз.1.п1. ст.14, п.10 ст.35 Федерального закона от 6 октября 2003 г. № 131-ФЗ «Об общих принципах организации местного самоуправления в Российской Федерации», решением Думы городского поселения р.п.Средняя Ахтуба от 10.01.2006г №7/19 «О бюджетном процессе в городском поселении р.п.Средняя Ахтуба», Дума городского поселения р.п.Средняя Ахтуба  решила:</w:t>
      </w:r>
    </w:p>
    <w:p w14:paraId="74F3B04B" w14:textId="77777777" w:rsidR="00D85717" w:rsidRPr="00D94F69" w:rsidRDefault="00D85717" w:rsidP="003632C7">
      <w:pPr>
        <w:widowControl/>
        <w:autoSpaceDE/>
        <w:adjustRightInd/>
        <w:ind w:firstLine="709"/>
        <w:jc w:val="both"/>
        <w:rPr>
          <w:rFonts w:ascii="Arial" w:hAnsi="Arial" w:cs="Arial"/>
          <w:sz w:val="24"/>
          <w:szCs w:val="24"/>
        </w:rPr>
      </w:pPr>
      <w:r w:rsidRPr="00D94F69">
        <w:rPr>
          <w:rFonts w:ascii="Arial" w:hAnsi="Arial" w:cs="Arial"/>
          <w:sz w:val="24"/>
          <w:szCs w:val="24"/>
        </w:rPr>
        <w:t xml:space="preserve">1.Утвердить бюджет городского поселения р.п. Средняя Ахтуба (далее </w:t>
      </w:r>
      <w:proofErr w:type="gramStart"/>
      <w:r w:rsidRPr="00D94F69">
        <w:rPr>
          <w:rFonts w:ascii="Arial" w:hAnsi="Arial" w:cs="Arial"/>
          <w:sz w:val="24"/>
          <w:szCs w:val="24"/>
        </w:rPr>
        <w:t>–  бюджет</w:t>
      </w:r>
      <w:proofErr w:type="gramEnd"/>
      <w:r w:rsidRPr="00D94F69">
        <w:rPr>
          <w:rFonts w:ascii="Arial" w:hAnsi="Arial" w:cs="Arial"/>
          <w:sz w:val="24"/>
          <w:szCs w:val="24"/>
        </w:rPr>
        <w:t xml:space="preserve"> поселения):</w:t>
      </w:r>
    </w:p>
    <w:p w14:paraId="43BF11CD" w14:textId="77777777" w:rsidR="00D85717" w:rsidRPr="00D94F69" w:rsidRDefault="00D85717" w:rsidP="003632C7">
      <w:pPr>
        <w:numPr>
          <w:ilvl w:val="0"/>
          <w:numId w:val="1"/>
        </w:numPr>
        <w:shd w:val="clear" w:color="auto" w:fill="FFFFFF"/>
        <w:tabs>
          <w:tab w:val="left" w:pos="432"/>
        </w:tabs>
        <w:ind w:firstLine="709"/>
        <w:jc w:val="both"/>
        <w:rPr>
          <w:rFonts w:ascii="Arial" w:hAnsi="Arial" w:cs="Arial"/>
          <w:sz w:val="24"/>
          <w:szCs w:val="24"/>
        </w:rPr>
      </w:pPr>
      <w:r w:rsidRPr="00D94F69">
        <w:rPr>
          <w:rFonts w:ascii="Arial" w:hAnsi="Arial" w:cs="Arial"/>
          <w:sz w:val="24"/>
          <w:szCs w:val="24"/>
        </w:rPr>
        <w:t>объём доходов городского поселения р.п.Средняя Ахтуба на 20</w:t>
      </w:r>
      <w:r w:rsidR="00BF2443" w:rsidRPr="00D94F69">
        <w:rPr>
          <w:rFonts w:ascii="Arial" w:hAnsi="Arial" w:cs="Arial"/>
          <w:sz w:val="24"/>
          <w:szCs w:val="24"/>
        </w:rPr>
        <w:t>20</w:t>
      </w:r>
      <w:r w:rsidRPr="00D94F69">
        <w:rPr>
          <w:rFonts w:ascii="Arial" w:hAnsi="Arial" w:cs="Arial"/>
          <w:sz w:val="24"/>
          <w:szCs w:val="24"/>
        </w:rPr>
        <w:t xml:space="preserve"> год в сумме </w:t>
      </w:r>
      <w:r w:rsidR="00BF2443" w:rsidRPr="00D94F69">
        <w:rPr>
          <w:rFonts w:ascii="Arial" w:hAnsi="Arial" w:cs="Arial"/>
          <w:sz w:val="24"/>
          <w:szCs w:val="24"/>
        </w:rPr>
        <w:t>64</w:t>
      </w:r>
      <w:r w:rsidRPr="00D94F69">
        <w:rPr>
          <w:rFonts w:ascii="Arial" w:hAnsi="Arial" w:cs="Arial"/>
          <w:sz w:val="24"/>
          <w:szCs w:val="24"/>
        </w:rPr>
        <w:t> 4</w:t>
      </w:r>
      <w:r w:rsidR="00BF2443" w:rsidRPr="00D94F69">
        <w:rPr>
          <w:rFonts w:ascii="Arial" w:hAnsi="Arial" w:cs="Arial"/>
          <w:sz w:val="24"/>
          <w:szCs w:val="24"/>
        </w:rPr>
        <w:t>9700</w:t>
      </w:r>
      <w:r w:rsidRPr="00D94F69">
        <w:rPr>
          <w:rFonts w:ascii="Arial" w:hAnsi="Arial" w:cs="Arial"/>
          <w:sz w:val="24"/>
          <w:szCs w:val="24"/>
        </w:rPr>
        <w:t>0 рублей, в том числе собственные доходы 4</w:t>
      </w:r>
      <w:r w:rsidR="00BF2443" w:rsidRPr="00D94F69">
        <w:rPr>
          <w:rFonts w:ascii="Arial" w:hAnsi="Arial" w:cs="Arial"/>
          <w:sz w:val="24"/>
          <w:szCs w:val="24"/>
        </w:rPr>
        <w:t>6</w:t>
      </w:r>
      <w:r w:rsidRPr="00D94F69">
        <w:rPr>
          <w:rFonts w:ascii="Arial" w:hAnsi="Arial" w:cs="Arial"/>
          <w:sz w:val="24"/>
          <w:szCs w:val="24"/>
        </w:rPr>
        <w:t> </w:t>
      </w:r>
      <w:r w:rsidR="00BF2443" w:rsidRPr="00D94F69">
        <w:rPr>
          <w:rFonts w:ascii="Arial" w:hAnsi="Arial" w:cs="Arial"/>
          <w:sz w:val="24"/>
          <w:szCs w:val="24"/>
        </w:rPr>
        <w:t>258600</w:t>
      </w:r>
      <w:r w:rsidRPr="00D94F69">
        <w:rPr>
          <w:rFonts w:ascii="Arial" w:hAnsi="Arial" w:cs="Arial"/>
          <w:sz w:val="24"/>
          <w:szCs w:val="24"/>
        </w:rPr>
        <w:t xml:space="preserve"> рублей (приложение 1);</w:t>
      </w:r>
    </w:p>
    <w:p w14:paraId="141AB653" w14:textId="77777777" w:rsidR="00D85717" w:rsidRPr="00D94F69" w:rsidRDefault="00D85717" w:rsidP="003632C7">
      <w:pPr>
        <w:numPr>
          <w:ilvl w:val="0"/>
          <w:numId w:val="1"/>
        </w:numPr>
        <w:shd w:val="clear" w:color="auto" w:fill="FFFFFF"/>
        <w:tabs>
          <w:tab w:val="left" w:pos="432"/>
        </w:tabs>
        <w:ind w:firstLine="709"/>
        <w:jc w:val="both"/>
        <w:rPr>
          <w:rFonts w:ascii="Arial" w:hAnsi="Arial" w:cs="Arial"/>
          <w:sz w:val="24"/>
          <w:szCs w:val="24"/>
        </w:rPr>
      </w:pPr>
      <w:r w:rsidRPr="00D94F69">
        <w:rPr>
          <w:rFonts w:ascii="Arial" w:hAnsi="Arial" w:cs="Arial"/>
          <w:sz w:val="24"/>
          <w:szCs w:val="24"/>
        </w:rPr>
        <w:t>объём расходов городского поселения р.п.Средняя Ахтуба на 20</w:t>
      </w:r>
      <w:r w:rsidR="009A3599" w:rsidRPr="00D94F69">
        <w:rPr>
          <w:rFonts w:ascii="Arial" w:hAnsi="Arial" w:cs="Arial"/>
          <w:sz w:val="24"/>
          <w:szCs w:val="24"/>
        </w:rPr>
        <w:t>20</w:t>
      </w:r>
      <w:r w:rsidRPr="00D94F69">
        <w:rPr>
          <w:rFonts w:ascii="Arial" w:hAnsi="Arial" w:cs="Arial"/>
          <w:sz w:val="24"/>
          <w:szCs w:val="24"/>
        </w:rPr>
        <w:t xml:space="preserve"> год в сумме </w:t>
      </w:r>
      <w:r w:rsidR="009A3599" w:rsidRPr="00D94F69">
        <w:rPr>
          <w:rFonts w:ascii="Arial" w:hAnsi="Arial" w:cs="Arial"/>
          <w:sz w:val="24"/>
          <w:szCs w:val="24"/>
        </w:rPr>
        <w:t>64</w:t>
      </w:r>
      <w:r w:rsidRPr="00D94F69">
        <w:rPr>
          <w:rFonts w:ascii="Arial" w:hAnsi="Arial" w:cs="Arial"/>
          <w:sz w:val="24"/>
          <w:szCs w:val="24"/>
        </w:rPr>
        <w:t> 4</w:t>
      </w:r>
      <w:r w:rsidR="009A3599" w:rsidRPr="00D94F69">
        <w:rPr>
          <w:rFonts w:ascii="Arial" w:hAnsi="Arial" w:cs="Arial"/>
          <w:sz w:val="24"/>
          <w:szCs w:val="24"/>
        </w:rPr>
        <w:t>9700</w:t>
      </w:r>
      <w:r w:rsidRPr="00D94F69">
        <w:rPr>
          <w:rFonts w:ascii="Arial" w:hAnsi="Arial" w:cs="Arial"/>
          <w:sz w:val="24"/>
          <w:szCs w:val="24"/>
        </w:rPr>
        <w:t>0 рублей (приложение</w:t>
      </w:r>
      <w:r w:rsidR="00A86120" w:rsidRPr="00D94F69">
        <w:rPr>
          <w:rFonts w:ascii="Arial" w:hAnsi="Arial" w:cs="Arial"/>
          <w:sz w:val="24"/>
          <w:szCs w:val="24"/>
        </w:rPr>
        <w:t>7</w:t>
      </w:r>
      <w:r w:rsidRPr="00D94F69">
        <w:rPr>
          <w:rFonts w:ascii="Arial" w:hAnsi="Arial" w:cs="Arial"/>
          <w:sz w:val="24"/>
          <w:szCs w:val="24"/>
        </w:rPr>
        <w:t>);</w:t>
      </w:r>
    </w:p>
    <w:p w14:paraId="5FD14140" w14:textId="77777777" w:rsidR="00D85717" w:rsidRPr="00D94F69" w:rsidRDefault="00D85717" w:rsidP="003632C7">
      <w:pPr>
        <w:numPr>
          <w:ilvl w:val="0"/>
          <w:numId w:val="2"/>
        </w:numPr>
        <w:shd w:val="clear" w:color="auto" w:fill="FFFFFF"/>
        <w:tabs>
          <w:tab w:val="left" w:pos="432"/>
        </w:tabs>
        <w:ind w:firstLine="709"/>
        <w:jc w:val="both"/>
        <w:rPr>
          <w:rFonts w:ascii="Arial" w:hAnsi="Arial" w:cs="Arial"/>
          <w:sz w:val="24"/>
          <w:szCs w:val="24"/>
        </w:rPr>
      </w:pPr>
      <w:r w:rsidRPr="00D94F69">
        <w:rPr>
          <w:rFonts w:ascii="Arial" w:hAnsi="Arial" w:cs="Arial"/>
          <w:sz w:val="24"/>
          <w:szCs w:val="24"/>
        </w:rPr>
        <w:t>дефицит местного бюджета на 20</w:t>
      </w:r>
      <w:r w:rsidR="009A3599" w:rsidRPr="00D94F69">
        <w:rPr>
          <w:rFonts w:ascii="Arial" w:hAnsi="Arial" w:cs="Arial"/>
          <w:sz w:val="24"/>
          <w:szCs w:val="24"/>
        </w:rPr>
        <w:t>20</w:t>
      </w:r>
      <w:r w:rsidRPr="00D94F69">
        <w:rPr>
          <w:rFonts w:ascii="Arial" w:hAnsi="Arial" w:cs="Arial"/>
          <w:sz w:val="24"/>
          <w:szCs w:val="24"/>
        </w:rPr>
        <w:t xml:space="preserve"> год не предусмотрен;</w:t>
      </w:r>
    </w:p>
    <w:p w14:paraId="79C12FCE" w14:textId="77777777" w:rsidR="00D85717" w:rsidRPr="00D94F69" w:rsidRDefault="00D85717" w:rsidP="003632C7">
      <w:pPr>
        <w:numPr>
          <w:ilvl w:val="0"/>
          <w:numId w:val="1"/>
        </w:numPr>
        <w:shd w:val="clear" w:color="auto" w:fill="FFFFFF"/>
        <w:tabs>
          <w:tab w:val="left" w:pos="432"/>
        </w:tabs>
        <w:ind w:firstLine="709"/>
        <w:jc w:val="both"/>
        <w:rPr>
          <w:rFonts w:ascii="Arial" w:hAnsi="Arial" w:cs="Arial"/>
          <w:sz w:val="24"/>
          <w:szCs w:val="24"/>
        </w:rPr>
      </w:pPr>
      <w:r w:rsidRPr="00D94F69">
        <w:rPr>
          <w:rFonts w:ascii="Arial" w:hAnsi="Arial" w:cs="Arial"/>
          <w:sz w:val="24"/>
          <w:szCs w:val="24"/>
        </w:rPr>
        <w:t>объём доходов городского поселения р.п.Средняя Ахтуба на 202</w:t>
      </w:r>
      <w:r w:rsidR="009A3599" w:rsidRPr="00D94F69">
        <w:rPr>
          <w:rFonts w:ascii="Arial" w:hAnsi="Arial" w:cs="Arial"/>
          <w:sz w:val="24"/>
          <w:szCs w:val="24"/>
        </w:rPr>
        <w:t>1</w:t>
      </w:r>
      <w:r w:rsidRPr="00D94F69">
        <w:rPr>
          <w:rFonts w:ascii="Arial" w:hAnsi="Arial" w:cs="Arial"/>
          <w:sz w:val="24"/>
          <w:szCs w:val="24"/>
        </w:rPr>
        <w:t xml:space="preserve"> год в сумме 6</w:t>
      </w:r>
      <w:r w:rsidR="009A3599" w:rsidRPr="00D94F69">
        <w:rPr>
          <w:rFonts w:ascii="Arial" w:hAnsi="Arial" w:cs="Arial"/>
          <w:sz w:val="24"/>
          <w:szCs w:val="24"/>
        </w:rPr>
        <w:t>5</w:t>
      </w:r>
      <w:r w:rsidRPr="00D94F69">
        <w:rPr>
          <w:rFonts w:ascii="Arial" w:hAnsi="Arial" w:cs="Arial"/>
          <w:sz w:val="24"/>
          <w:szCs w:val="24"/>
        </w:rPr>
        <w:t> </w:t>
      </w:r>
      <w:r w:rsidR="009A3599" w:rsidRPr="00D94F69">
        <w:rPr>
          <w:rFonts w:ascii="Arial" w:hAnsi="Arial" w:cs="Arial"/>
          <w:sz w:val="24"/>
          <w:szCs w:val="24"/>
        </w:rPr>
        <w:t>8</w:t>
      </w:r>
      <w:r w:rsidR="008501B3" w:rsidRPr="00D94F69">
        <w:rPr>
          <w:rFonts w:ascii="Arial" w:hAnsi="Arial" w:cs="Arial"/>
          <w:sz w:val="24"/>
          <w:szCs w:val="24"/>
        </w:rPr>
        <w:t>0</w:t>
      </w:r>
      <w:r w:rsidR="009A3599" w:rsidRPr="00D94F69">
        <w:rPr>
          <w:rFonts w:ascii="Arial" w:hAnsi="Arial" w:cs="Arial"/>
          <w:sz w:val="24"/>
          <w:szCs w:val="24"/>
        </w:rPr>
        <w:t>980</w:t>
      </w:r>
      <w:r w:rsidRPr="00D94F69">
        <w:rPr>
          <w:rFonts w:ascii="Arial" w:hAnsi="Arial" w:cs="Arial"/>
          <w:sz w:val="24"/>
          <w:szCs w:val="24"/>
        </w:rPr>
        <w:t>0 рублей, в том числе собственные доходы 4</w:t>
      </w:r>
      <w:r w:rsidR="009A3599" w:rsidRPr="00D94F69">
        <w:rPr>
          <w:rFonts w:ascii="Arial" w:hAnsi="Arial" w:cs="Arial"/>
          <w:sz w:val="24"/>
          <w:szCs w:val="24"/>
        </w:rPr>
        <w:t>7</w:t>
      </w:r>
      <w:r w:rsidRPr="00D94F69">
        <w:rPr>
          <w:rFonts w:ascii="Arial" w:hAnsi="Arial" w:cs="Arial"/>
          <w:sz w:val="24"/>
          <w:szCs w:val="24"/>
        </w:rPr>
        <w:t> </w:t>
      </w:r>
      <w:r w:rsidR="009A3599" w:rsidRPr="00D94F69">
        <w:rPr>
          <w:rFonts w:ascii="Arial" w:hAnsi="Arial" w:cs="Arial"/>
          <w:sz w:val="24"/>
          <w:szCs w:val="24"/>
        </w:rPr>
        <w:t>567</w:t>
      </w:r>
      <w:r w:rsidRPr="00D94F69">
        <w:rPr>
          <w:rFonts w:ascii="Arial" w:hAnsi="Arial" w:cs="Arial"/>
          <w:sz w:val="24"/>
          <w:szCs w:val="24"/>
        </w:rPr>
        <w:t xml:space="preserve"> 0</w:t>
      </w:r>
      <w:r w:rsidR="009A3599" w:rsidRPr="00D94F69">
        <w:rPr>
          <w:rFonts w:ascii="Arial" w:hAnsi="Arial" w:cs="Arial"/>
          <w:sz w:val="24"/>
          <w:szCs w:val="24"/>
        </w:rPr>
        <w:t>0</w:t>
      </w:r>
      <w:r w:rsidRPr="00D94F69">
        <w:rPr>
          <w:rFonts w:ascii="Arial" w:hAnsi="Arial" w:cs="Arial"/>
          <w:sz w:val="24"/>
          <w:szCs w:val="24"/>
        </w:rPr>
        <w:t xml:space="preserve">0 рублей (приложение </w:t>
      </w:r>
      <w:r w:rsidR="00A86120" w:rsidRPr="00D94F69">
        <w:rPr>
          <w:rFonts w:ascii="Arial" w:hAnsi="Arial" w:cs="Arial"/>
          <w:sz w:val="24"/>
          <w:szCs w:val="24"/>
        </w:rPr>
        <w:t>2</w:t>
      </w:r>
      <w:r w:rsidRPr="00D94F69">
        <w:rPr>
          <w:rFonts w:ascii="Arial" w:hAnsi="Arial" w:cs="Arial"/>
          <w:sz w:val="24"/>
          <w:szCs w:val="24"/>
        </w:rPr>
        <w:t>);</w:t>
      </w:r>
    </w:p>
    <w:p w14:paraId="0353DFD6" w14:textId="77777777" w:rsidR="00D85717" w:rsidRPr="00D94F69" w:rsidRDefault="00D85717" w:rsidP="003632C7">
      <w:pPr>
        <w:numPr>
          <w:ilvl w:val="0"/>
          <w:numId w:val="1"/>
        </w:numPr>
        <w:shd w:val="clear" w:color="auto" w:fill="FFFFFF"/>
        <w:tabs>
          <w:tab w:val="left" w:pos="432"/>
        </w:tabs>
        <w:ind w:firstLine="709"/>
        <w:jc w:val="both"/>
        <w:rPr>
          <w:rFonts w:ascii="Arial" w:hAnsi="Arial" w:cs="Arial"/>
          <w:sz w:val="24"/>
          <w:szCs w:val="24"/>
        </w:rPr>
      </w:pPr>
      <w:r w:rsidRPr="00D94F69">
        <w:rPr>
          <w:rFonts w:ascii="Arial" w:hAnsi="Arial" w:cs="Arial"/>
          <w:sz w:val="24"/>
          <w:szCs w:val="24"/>
        </w:rPr>
        <w:t>объём расходов городского поселения р.п.Средняя Ахтуба на 202</w:t>
      </w:r>
      <w:r w:rsidR="008501B3" w:rsidRPr="00D94F69">
        <w:rPr>
          <w:rFonts w:ascii="Arial" w:hAnsi="Arial" w:cs="Arial"/>
          <w:sz w:val="24"/>
          <w:szCs w:val="24"/>
        </w:rPr>
        <w:t>1</w:t>
      </w:r>
      <w:r w:rsidRPr="00D94F69">
        <w:rPr>
          <w:rFonts w:ascii="Arial" w:hAnsi="Arial" w:cs="Arial"/>
          <w:sz w:val="24"/>
          <w:szCs w:val="24"/>
        </w:rPr>
        <w:t xml:space="preserve"> год в сумме 6</w:t>
      </w:r>
      <w:r w:rsidR="00425207" w:rsidRPr="00D94F69">
        <w:rPr>
          <w:rFonts w:ascii="Arial" w:hAnsi="Arial" w:cs="Arial"/>
          <w:sz w:val="24"/>
          <w:szCs w:val="24"/>
        </w:rPr>
        <w:t>5</w:t>
      </w:r>
      <w:r w:rsidRPr="00D94F69">
        <w:rPr>
          <w:rFonts w:ascii="Arial" w:hAnsi="Arial" w:cs="Arial"/>
          <w:sz w:val="24"/>
          <w:szCs w:val="24"/>
        </w:rPr>
        <w:t> </w:t>
      </w:r>
      <w:r w:rsidR="00425207" w:rsidRPr="00D94F69">
        <w:rPr>
          <w:rFonts w:ascii="Arial" w:hAnsi="Arial" w:cs="Arial"/>
          <w:sz w:val="24"/>
          <w:szCs w:val="24"/>
        </w:rPr>
        <w:t>81</w:t>
      </w:r>
      <w:r w:rsidRPr="00D94F69">
        <w:rPr>
          <w:rFonts w:ascii="Arial" w:hAnsi="Arial" w:cs="Arial"/>
          <w:sz w:val="24"/>
          <w:szCs w:val="24"/>
        </w:rPr>
        <w:t xml:space="preserve">9 </w:t>
      </w:r>
      <w:r w:rsidR="00425207" w:rsidRPr="00D94F69">
        <w:rPr>
          <w:rFonts w:ascii="Arial" w:hAnsi="Arial" w:cs="Arial"/>
          <w:sz w:val="24"/>
          <w:szCs w:val="24"/>
        </w:rPr>
        <w:t>800</w:t>
      </w:r>
      <w:r w:rsidRPr="00D94F69">
        <w:rPr>
          <w:rFonts w:ascii="Arial" w:hAnsi="Arial" w:cs="Arial"/>
          <w:sz w:val="24"/>
          <w:szCs w:val="24"/>
        </w:rPr>
        <w:t xml:space="preserve"> рублей (приложение</w:t>
      </w:r>
      <w:r w:rsidR="00A86120" w:rsidRPr="00D94F69">
        <w:rPr>
          <w:rFonts w:ascii="Arial" w:hAnsi="Arial" w:cs="Arial"/>
          <w:sz w:val="24"/>
          <w:szCs w:val="24"/>
        </w:rPr>
        <w:t>10</w:t>
      </w:r>
      <w:r w:rsidRPr="00D94F69">
        <w:rPr>
          <w:rFonts w:ascii="Arial" w:hAnsi="Arial" w:cs="Arial"/>
          <w:sz w:val="24"/>
          <w:szCs w:val="24"/>
        </w:rPr>
        <w:t>);</w:t>
      </w:r>
    </w:p>
    <w:p w14:paraId="43BEBABB" w14:textId="77777777" w:rsidR="00D85717" w:rsidRPr="00D94F69" w:rsidRDefault="00D85717" w:rsidP="003632C7">
      <w:pPr>
        <w:numPr>
          <w:ilvl w:val="0"/>
          <w:numId w:val="2"/>
        </w:numPr>
        <w:shd w:val="clear" w:color="auto" w:fill="FFFFFF"/>
        <w:tabs>
          <w:tab w:val="left" w:pos="432"/>
        </w:tabs>
        <w:ind w:firstLine="709"/>
        <w:jc w:val="both"/>
        <w:rPr>
          <w:rFonts w:ascii="Arial" w:hAnsi="Arial" w:cs="Arial"/>
          <w:sz w:val="24"/>
          <w:szCs w:val="24"/>
        </w:rPr>
      </w:pPr>
      <w:r w:rsidRPr="00D94F69">
        <w:rPr>
          <w:rFonts w:ascii="Arial" w:hAnsi="Arial" w:cs="Arial"/>
          <w:sz w:val="24"/>
          <w:szCs w:val="24"/>
        </w:rPr>
        <w:t>дефицит местного бюджета на 20</w:t>
      </w:r>
      <w:r w:rsidR="00981173" w:rsidRPr="00D94F69">
        <w:rPr>
          <w:rFonts w:ascii="Arial" w:hAnsi="Arial" w:cs="Arial"/>
          <w:sz w:val="24"/>
          <w:szCs w:val="24"/>
        </w:rPr>
        <w:t>21</w:t>
      </w:r>
      <w:r w:rsidRPr="00D94F69">
        <w:rPr>
          <w:rFonts w:ascii="Arial" w:hAnsi="Arial" w:cs="Arial"/>
          <w:sz w:val="24"/>
          <w:szCs w:val="24"/>
        </w:rPr>
        <w:t xml:space="preserve"> год не предусмотрен;</w:t>
      </w:r>
    </w:p>
    <w:p w14:paraId="070E754D" w14:textId="77777777" w:rsidR="00D85717" w:rsidRPr="00D94F69" w:rsidRDefault="00D85717" w:rsidP="003632C7">
      <w:pPr>
        <w:numPr>
          <w:ilvl w:val="0"/>
          <w:numId w:val="1"/>
        </w:numPr>
        <w:shd w:val="clear" w:color="auto" w:fill="FFFFFF"/>
        <w:tabs>
          <w:tab w:val="left" w:pos="432"/>
        </w:tabs>
        <w:ind w:firstLine="709"/>
        <w:jc w:val="both"/>
        <w:rPr>
          <w:rFonts w:ascii="Arial" w:hAnsi="Arial" w:cs="Arial"/>
          <w:sz w:val="24"/>
          <w:szCs w:val="24"/>
        </w:rPr>
      </w:pPr>
      <w:r w:rsidRPr="00D94F69">
        <w:rPr>
          <w:rFonts w:ascii="Arial" w:hAnsi="Arial" w:cs="Arial"/>
          <w:sz w:val="24"/>
          <w:szCs w:val="24"/>
        </w:rPr>
        <w:t>объём доходов городского поселения р.п.Средняя Ахтуба на 202</w:t>
      </w:r>
      <w:r w:rsidR="00981173" w:rsidRPr="00D94F69">
        <w:rPr>
          <w:rFonts w:ascii="Arial" w:hAnsi="Arial" w:cs="Arial"/>
          <w:sz w:val="24"/>
          <w:szCs w:val="24"/>
        </w:rPr>
        <w:t>2</w:t>
      </w:r>
      <w:r w:rsidRPr="00D94F69">
        <w:rPr>
          <w:rFonts w:ascii="Arial" w:hAnsi="Arial" w:cs="Arial"/>
          <w:sz w:val="24"/>
          <w:szCs w:val="24"/>
        </w:rPr>
        <w:t xml:space="preserve"> год в сумме 6</w:t>
      </w:r>
      <w:r w:rsidR="00981173" w:rsidRPr="00D94F69">
        <w:rPr>
          <w:rFonts w:ascii="Arial" w:hAnsi="Arial" w:cs="Arial"/>
          <w:sz w:val="24"/>
          <w:szCs w:val="24"/>
        </w:rPr>
        <w:t>7</w:t>
      </w:r>
      <w:r w:rsidRPr="00D94F69">
        <w:rPr>
          <w:rFonts w:ascii="Arial" w:hAnsi="Arial" w:cs="Arial"/>
          <w:sz w:val="24"/>
          <w:szCs w:val="24"/>
        </w:rPr>
        <w:t> </w:t>
      </w:r>
      <w:r w:rsidR="00981173" w:rsidRPr="00D94F69">
        <w:rPr>
          <w:rFonts w:ascii="Arial" w:hAnsi="Arial" w:cs="Arial"/>
          <w:sz w:val="24"/>
          <w:szCs w:val="24"/>
        </w:rPr>
        <w:t>231</w:t>
      </w:r>
      <w:r w:rsidRPr="00D94F69">
        <w:rPr>
          <w:rFonts w:ascii="Arial" w:hAnsi="Arial" w:cs="Arial"/>
          <w:sz w:val="24"/>
          <w:szCs w:val="24"/>
        </w:rPr>
        <w:t xml:space="preserve"> 7</w:t>
      </w:r>
      <w:r w:rsidR="00981173" w:rsidRPr="00D94F69">
        <w:rPr>
          <w:rFonts w:ascii="Arial" w:hAnsi="Arial" w:cs="Arial"/>
          <w:sz w:val="24"/>
          <w:szCs w:val="24"/>
        </w:rPr>
        <w:t>0</w:t>
      </w:r>
      <w:r w:rsidRPr="00D94F69">
        <w:rPr>
          <w:rFonts w:ascii="Arial" w:hAnsi="Arial" w:cs="Arial"/>
          <w:sz w:val="24"/>
          <w:szCs w:val="24"/>
        </w:rPr>
        <w:t>0 рублей, в том числе собственные доходы 4</w:t>
      </w:r>
      <w:r w:rsidR="00981173" w:rsidRPr="00D94F69">
        <w:rPr>
          <w:rFonts w:ascii="Arial" w:hAnsi="Arial" w:cs="Arial"/>
          <w:sz w:val="24"/>
          <w:szCs w:val="24"/>
        </w:rPr>
        <w:t>8</w:t>
      </w:r>
      <w:r w:rsidRPr="00D94F69">
        <w:rPr>
          <w:rFonts w:ascii="Arial" w:hAnsi="Arial" w:cs="Arial"/>
          <w:sz w:val="24"/>
          <w:szCs w:val="24"/>
        </w:rPr>
        <w:t> </w:t>
      </w:r>
      <w:r w:rsidR="00981173" w:rsidRPr="00D94F69">
        <w:rPr>
          <w:rFonts w:ascii="Arial" w:hAnsi="Arial" w:cs="Arial"/>
          <w:sz w:val="24"/>
          <w:szCs w:val="24"/>
        </w:rPr>
        <w:t xml:space="preserve">964 200 </w:t>
      </w:r>
      <w:r w:rsidRPr="00D94F69">
        <w:rPr>
          <w:rFonts w:ascii="Arial" w:hAnsi="Arial" w:cs="Arial"/>
          <w:sz w:val="24"/>
          <w:szCs w:val="24"/>
        </w:rPr>
        <w:t xml:space="preserve">рублей (приложение </w:t>
      </w:r>
      <w:r w:rsidR="00A86120" w:rsidRPr="00D94F69">
        <w:rPr>
          <w:rFonts w:ascii="Arial" w:hAnsi="Arial" w:cs="Arial"/>
          <w:sz w:val="24"/>
          <w:szCs w:val="24"/>
        </w:rPr>
        <w:t>2</w:t>
      </w:r>
      <w:r w:rsidRPr="00D94F69">
        <w:rPr>
          <w:rFonts w:ascii="Arial" w:hAnsi="Arial" w:cs="Arial"/>
          <w:sz w:val="24"/>
          <w:szCs w:val="24"/>
        </w:rPr>
        <w:t>);</w:t>
      </w:r>
    </w:p>
    <w:p w14:paraId="50B6BB87" w14:textId="77777777" w:rsidR="00D85717" w:rsidRPr="00D94F69" w:rsidRDefault="00D85717" w:rsidP="003632C7">
      <w:pPr>
        <w:numPr>
          <w:ilvl w:val="0"/>
          <w:numId w:val="1"/>
        </w:numPr>
        <w:shd w:val="clear" w:color="auto" w:fill="FFFFFF"/>
        <w:tabs>
          <w:tab w:val="left" w:pos="432"/>
        </w:tabs>
        <w:ind w:firstLine="709"/>
        <w:jc w:val="both"/>
        <w:rPr>
          <w:rFonts w:ascii="Arial" w:hAnsi="Arial" w:cs="Arial"/>
          <w:sz w:val="24"/>
          <w:szCs w:val="24"/>
        </w:rPr>
      </w:pPr>
      <w:r w:rsidRPr="00D94F69">
        <w:rPr>
          <w:rFonts w:ascii="Arial" w:hAnsi="Arial" w:cs="Arial"/>
          <w:sz w:val="24"/>
          <w:szCs w:val="24"/>
        </w:rPr>
        <w:t>объём расходов городского поселения р.п.Средняя Ахтуба на 202</w:t>
      </w:r>
      <w:r w:rsidR="00981173" w:rsidRPr="00D94F69">
        <w:rPr>
          <w:rFonts w:ascii="Arial" w:hAnsi="Arial" w:cs="Arial"/>
          <w:sz w:val="24"/>
          <w:szCs w:val="24"/>
        </w:rPr>
        <w:t>2</w:t>
      </w:r>
      <w:r w:rsidRPr="00D94F69">
        <w:rPr>
          <w:rFonts w:ascii="Arial" w:hAnsi="Arial" w:cs="Arial"/>
          <w:sz w:val="24"/>
          <w:szCs w:val="24"/>
        </w:rPr>
        <w:t xml:space="preserve"> год в сумме 64 168 790 рублей (приложение</w:t>
      </w:r>
      <w:r w:rsidR="00A86120" w:rsidRPr="00D94F69">
        <w:rPr>
          <w:rFonts w:ascii="Arial" w:hAnsi="Arial" w:cs="Arial"/>
          <w:sz w:val="24"/>
          <w:szCs w:val="24"/>
        </w:rPr>
        <w:t>10</w:t>
      </w:r>
      <w:r w:rsidRPr="00D94F69">
        <w:rPr>
          <w:rFonts w:ascii="Arial" w:hAnsi="Arial" w:cs="Arial"/>
          <w:sz w:val="24"/>
          <w:szCs w:val="24"/>
        </w:rPr>
        <w:t>);</w:t>
      </w:r>
    </w:p>
    <w:p w14:paraId="0D44F87F" w14:textId="77777777" w:rsidR="00D85717" w:rsidRPr="00D94F69" w:rsidRDefault="00D85717" w:rsidP="003632C7">
      <w:pPr>
        <w:numPr>
          <w:ilvl w:val="0"/>
          <w:numId w:val="2"/>
        </w:numPr>
        <w:shd w:val="clear" w:color="auto" w:fill="FFFFFF"/>
        <w:tabs>
          <w:tab w:val="left" w:pos="432"/>
        </w:tabs>
        <w:ind w:firstLine="709"/>
        <w:jc w:val="both"/>
        <w:rPr>
          <w:rFonts w:ascii="Arial" w:hAnsi="Arial" w:cs="Arial"/>
          <w:sz w:val="24"/>
          <w:szCs w:val="24"/>
        </w:rPr>
      </w:pPr>
      <w:r w:rsidRPr="00D94F69">
        <w:rPr>
          <w:rFonts w:ascii="Arial" w:hAnsi="Arial" w:cs="Arial"/>
          <w:sz w:val="24"/>
          <w:szCs w:val="24"/>
        </w:rPr>
        <w:t>дефицит местного бюджета на 202</w:t>
      </w:r>
      <w:r w:rsidR="00981173" w:rsidRPr="00D94F69">
        <w:rPr>
          <w:rFonts w:ascii="Arial" w:hAnsi="Arial" w:cs="Arial"/>
          <w:sz w:val="24"/>
          <w:szCs w:val="24"/>
        </w:rPr>
        <w:t>2</w:t>
      </w:r>
      <w:r w:rsidRPr="00D94F69">
        <w:rPr>
          <w:rFonts w:ascii="Arial" w:hAnsi="Arial" w:cs="Arial"/>
          <w:sz w:val="24"/>
          <w:szCs w:val="24"/>
        </w:rPr>
        <w:t xml:space="preserve"> год не предусмотрен;</w:t>
      </w:r>
    </w:p>
    <w:p w14:paraId="29FDDA6F" w14:textId="53108A2C"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2. Установить, что доходы бюджета поселения, поступающие в 20</w:t>
      </w:r>
      <w:r w:rsidR="00981173" w:rsidRPr="00D94F69">
        <w:rPr>
          <w:rFonts w:ascii="Arial" w:hAnsi="Arial" w:cs="Arial"/>
          <w:sz w:val="24"/>
          <w:szCs w:val="24"/>
        </w:rPr>
        <w:t>20</w:t>
      </w:r>
      <w:r w:rsidRPr="00D94F69">
        <w:rPr>
          <w:rFonts w:ascii="Arial" w:hAnsi="Arial" w:cs="Arial"/>
          <w:sz w:val="24"/>
          <w:szCs w:val="24"/>
        </w:rPr>
        <w:t>-202</w:t>
      </w:r>
      <w:r w:rsidR="00981173" w:rsidRPr="00D94F69">
        <w:rPr>
          <w:rFonts w:ascii="Arial" w:hAnsi="Arial" w:cs="Arial"/>
          <w:sz w:val="24"/>
          <w:szCs w:val="24"/>
        </w:rPr>
        <w:t>2</w:t>
      </w:r>
      <w:r w:rsidRPr="00D94F69">
        <w:rPr>
          <w:rFonts w:ascii="Arial" w:hAnsi="Arial" w:cs="Arial"/>
          <w:sz w:val="24"/>
          <w:szCs w:val="24"/>
        </w:rPr>
        <w:t xml:space="preserve"> годах, формируются за счет доходов от уплаты федеральных, региональных и местных налогов и сборов по нормативам согласно приложению №</w:t>
      </w:r>
      <w:r w:rsidR="00A86120" w:rsidRPr="00D94F69">
        <w:rPr>
          <w:rFonts w:ascii="Arial" w:hAnsi="Arial" w:cs="Arial"/>
          <w:sz w:val="24"/>
          <w:szCs w:val="24"/>
        </w:rPr>
        <w:t>4</w:t>
      </w:r>
      <w:r w:rsidRPr="00D94F69">
        <w:rPr>
          <w:rFonts w:ascii="Arial" w:hAnsi="Arial" w:cs="Arial"/>
          <w:sz w:val="24"/>
          <w:szCs w:val="24"/>
        </w:rPr>
        <w:t>.</w:t>
      </w:r>
    </w:p>
    <w:p w14:paraId="0AB193F1" w14:textId="38B2ADE2"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3. Учесть в бюджете поселения на 20</w:t>
      </w:r>
      <w:r w:rsidR="00981173" w:rsidRPr="00D94F69">
        <w:rPr>
          <w:rFonts w:ascii="Arial" w:hAnsi="Arial" w:cs="Arial"/>
          <w:sz w:val="24"/>
          <w:szCs w:val="24"/>
        </w:rPr>
        <w:t xml:space="preserve">20 </w:t>
      </w:r>
      <w:r w:rsidRPr="00D94F69">
        <w:rPr>
          <w:rFonts w:ascii="Arial" w:hAnsi="Arial" w:cs="Arial"/>
          <w:sz w:val="24"/>
          <w:szCs w:val="24"/>
        </w:rPr>
        <w:t>год, на 202</w:t>
      </w:r>
      <w:r w:rsidR="00981173" w:rsidRPr="00D94F69">
        <w:rPr>
          <w:rFonts w:ascii="Arial" w:hAnsi="Arial" w:cs="Arial"/>
          <w:sz w:val="24"/>
          <w:szCs w:val="24"/>
        </w:rPr>
        <w:t>1</w:t>
      </w:r>
      <w:r w:rsidRPr="00D94F69">
        <w:rPr>
          <w:rFonts w:ascii="Arial" w:hAnsi="Arial" w:cs="Arial"/>
          <w:sz w:val="24"/>
          <w:szCs w:val="24"/>
        </w:rPr>
        <w:t>-202</w:t>
      </w:r>
      <w:r w:rsidR="00981173" w:rsidRPr="00D94F69">
        <w:rPr>
          <w:rFonts w:ascii="Arial" w:hAnsi="Arial" w:cs="Arial"/>
          <w:sz w:val="24"/>
          <w:szCs w:val="24"/>
        </w:rPr>
        <w:t>2</w:t>
      </w:r>
      <w:r w:rsidRPr="00D94F69">
        <w:rPr>
          <w:rFonts w:ascii="Arial" w:hAnsi="Arial" w:cs="Arial"/>
          <w:sz w:val="24"/>
          <w:szCs w:val="24"/>
        </w:rPr>
        <w:t xml:space="preserve"> годы поступления доходов по основным источникам в объеме согласно </w:t>
      </w:r>
      <w:r w:rsidR="00F6137F" w:rsidRPr="00D94F69">
        <w:rPr>
          <w:rFonts w:ascii="Arial" w:hAnsi="Arial" w:cs="Arial"/>
          <w:sz w:val="24"/>
          <w:szCs w:val="24"/>
        </w:rPr>
        <w:t xml:space="preserve">приложению № 1, приложению № </w:t>
      </w:r>
      <w:r w:rsidR="00A86120" w:rsidRPr="00D94F69">
        <w:rPr>
          <w:rFonts w:ascii="Arial" w:hAnsi="Arial" w:cs="Arial"/>
          <w:sz w:val="24"/>
          <w:szCs w:val="24"/>
        </w:rPr>
        <w:t>2</w:t>
      </w:r>
      <w:r w:rsidRPr="00D94F69">
        <w:rPr>
          <w:rFonts w:ascii="Arial" w:hAnsi="Arial" w:cs="Arial"/>
          <w:sz w:val="24"/>
          <w:szCs w:val="24"/>
        </w:rPr>
        <w:t xml:space="preserve"> к настоящему Решению.</w:t>
      </w:r>
    </w:p>
    <w:p w14:paraId="59854031" w14:textId="590739BC"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4. Утвердить распределение расходов бюджета поселения на 20</w:t>
      </w:r>
      <w:r w:rsidR="00F6137F" w:rsidRPr="00D94F69">
        <w:rPr>
          <w:rFonts w:ascii="Arial" w:hAnsi="Arial" w:cs="Arial"/>
          <w:sz w:val="24"/>
          <w:szCs w:val="24"/>
        </w:rPr>
        <w:t>20</w:t>
      </w:r>
      <w:r w:rsidRPr="00D94F69">
        <w:rPr>
          <w:rFonts w:ascii="Arial" w:hAnsi="Arial" w:cs="Arial"/>
          <w:sz w:val="24"/>
          <w:szCs w:val="24"/>
        </w:rPr>
        <w:t xml:space="preserve"> год, на 202</w:t>
      </w:r>
      <w:r w:rsidR="00F6137F" w:rsidRPr="00D94F69">
        <w:rPr>
          <w:rFonts w:ascii="Arial" w:hAnsi="Arial" w:cs="Arial"/>
          <w:sz w:val="24"/>
          <w:szCs w:val="24"/>
        </w:rPr>
        <w:t>1</w:t>
      </w:r>
      <w:r w:rsidRPr="00D94F69">
        <w:rPr>
          <w:rFonts w:ascii="Arial" w:hAnsi="Arial" w:cs="Arial"/>
          <w:sz w:val="24"/>
          <w:szCs w:val="24"/>
        </w:rPr>
        <w:t>-202</w:t>
      </w:r>
      <w:r w:rsidR="00F6137F" w:rsidRPr="00D94F69">
        <w:rPr>
          <w:rFonts w:ascii="Arial" w:hAnsi="Arial" w:cs="Arial"/>
          <w:sz w:val="24"/>
          <w:szCs w:val="24"/>
        </w:rPr>
        <w:t>2</w:t>
      </w:r>
      <w:r w:rsidRPr="00D94F69">
        <w:rPr>
          <w:rFonts w:ascii="Arial" w:hAnsi="Arial" w:cs="Arial"/>
          <w:sz w:val="24"/>
          <w:szCs w:val="24"/>
        </w:rPr>
        <w:t xml:space="preserve"> годы по разделам, подразделам, целевым статьям расходов, видам </w:t>
      </w:r>
      <w:r w:rsidRPr="00D94F69">
        <w:rPr>
          <w:rFonts w:ascii="Arial" w:hAnsi="Arial" w:cs="Arial"/>
          <w:sz w:val="24"/>
          <w:szCs w:val="24"/>
        </w:rPr>
        <w:lastRenderedPageBreak/>
        <w:t xml:space="preserve">расходов функциональной классификации расходов бюджетов Российской Федерации согласно приложению № </w:t>
      </w:r>
      <w:r w:rsidR="00A86120" w:rsidRPr="00D94F69">
        <w:rPr>
          <w:rFonts w:ascii="Arial" w:hAnsi="Arial" w:cs="Arial"/>
          <w:sz w:val="24"/>
          <w:szCs w:val="24"/>
        </w:rPr>
        <w:t>8</w:t>
      </w:r>
      <w:r w:rsidRPr="00D94F69">
        <w:rPr>
          <w:rFonts w:ascii="Arial" w:hAnsi="Arial" w:cs="Arial"/>
          <w:sz w:val="24"/>
          <w:szCs w:val="24"/>
        </w:rPr>
        <w:t xml:space="preserve">, приложению № </w:t>
      </w:r>
      <w:r w:rsidR="00A86120" w:rsidRPr="00D94F69">
        <w:rPr>
          <w:rFonts w:ascii="Arial" w:hAnsi="Arial" w:cs="Arial"/>
          <w:sz w:val="24"/>
          <w:szCs w:val="24"/>
        </w:rPr>
        <w:t>11</w:t>
      </w:r>
      <w:r w:rsidR="00BB69CE" w:rsidRPr="00D94F69">
        <w:rPr>
          <w:rFonts w:ascii="Arial" w:hAnsi="Arial" w:cs="Arial"/>
          <w:sz w:val="24"/>
          <w:szCs w:val="24"/>
        </w:rPr>
        <w:t xml:space="preserve"> </w:t>
      </w:r>
      <w:r w:rsidRPr="00D94F69">
        <w:rPr>
          <w:rFonts w:ascii="Arial" w:hAnsi="Arial" w:cs="Arial"/>
          <w:sz w:val="24"/>
          <w:szCs w:val="24"/>
        </w:rPr>
        <w:t>к настоящему Решению.</w:t>
      </w:r>
    </w:p>
    <w:p w14:paraId="67FC881E" w14:textId="49C65712"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5. Утвердить распределение расходов бюджета поселения на 20</w:t>
      </w:r>
      <w:r w:rsidR="00F6137F" w:rsidRPr="00D94F69">
        <w:rPr>
          <w:rFonts w:ascii="Arial" w:hAnsi="Arial" w:cs="Arial"/>
          <w:sz w:val="24"/>
          <w:szCs w:val="24"/>
        </w:rPr>
        <w:t>20</w:t>
      </w:r>
      <w:r w:rsidRPr="00D94F69">
        <w:rPr>
          <w:rFonts w:ascii="Arial" w:hAnsi="Arial" w:cs="Arial"/>
          <w:sz w:val="24"/>
          <w:szCs w:val="24"/>
        </w:rPr>
        <w:t xml:space="preserve"> год, на 202</w:t>
      </w:r>
      <w:r w:rsidR="00F6137F" w:rsidRPr="00D94F69">
        <w:rPr>
          <w:rFonts w:ascii="Arial" w:hAnsi="Arial" w:cs="Arial"/>
          <w:sz w:val="24"/>
          <w:szCs w:val="24"/>
        </w:rPr>
        <w:t>1</w:t>
      </w:r>
      <w:r w:rsidRPr="00D94F69">
        <w:rPr>
          <w:rFonts w:ascii="Arial" w:hAnsi="Arial" w:cs="Arial"/>
          <w:sz w:val="24"/>
          <w:szCs w:val="24"/>
        </w:rPr>
        <w:t>-202</w:t>
      </w:r>
      <w:r w:rsidR="00F6137F" w:rsidRPr="00D94F69">
        <w:rPr>
          <w:rFonts w:ascii="Arial" w:hAnsi="Arial" w:cs="Arial"/>
          <w:sz w:val="24"/>
          <w:szCs w:val="24"/>
        </w:rPr>
        <w:t>2</w:t>
      </w:r>
      <w:r w:rsidRPr="00D94F69">
        <w:rPr>
          <w:rFonts w:ascii="Arial" w:hAnsi="Arial" w:cs="Arial"/>
          <w:sz w:val="24"/>
          <w:szCs w:val="24"/>
        </w:rPr>
        <w:t xml:space="preserve"> годы по разделам, подразделам, целевым статьям расходов, видам расходов ведомственной классификации расходов бюджетов Российской Федерации согласно приложению № </w:t>
      </w:r>
      <w:r w:rsidR="00A86120" w:rsidRPr="00D94F69">
        <w:rPr>
          <w:rFonts w:ascii="Arial" w:hAnsi="Arial" w:cs="Arial"/>
          <w:sz w:val="24"/>
          <w:szCs w:val="24"/>
        </w:rPr>
        <w:t>9</w:t>
      </w:r>
      <w:r w:rsidRPr="00D94F69">
        <w:rPr>
          <w:rFonts w:ascii="Arial" w:hAnsi="Arial" w:cs="Arial"/>
          <w:sz w:val="24"/>
          <w:szCs w:val="24"/>
        </w:rPr>
        <w:t xml:space="preserve">, приложению № </w:t>
      </w:r>
      <w:r w:rsidR="00A86120" w:rsidRPr="00D94F69">
        <w:rPr>
          <w:rFonts w:ascii="Arial" w:hAnsi="Arial" w:cs="Arial"/>
          <w:sz w:val="24"/>
          <w:szCs w:val="24"/>
        </w:rPr>
        <w:t>12</w:t>
      </w:r>
      <w:r w:rsidR="00BB69CE" w:rsidRPr="00D94F69">
        <w:rPr>
          <w:rFonts w:ascii="Arial" w:hAnsi="Arial" w:cs="Arial"/>
          <w:sz w:val="24"/>
          <w:szCs w:val="24"/>
        </w:rPr>
        <w:t xml:space="preserve"> </w:t>
      </w:r>
      <w:r w:rsidRPr="00D94F69">
        <w:rPr>
          <w:rFonts w:ascii="Arial" w:hAnsi="Arial" w:cs="Arial"/>
          <w:sz w:val="24"/>
          <w:szCs w:val="24"/>
        </w:rPr>
        <w:t>к настоящему Решению.</w:t>
      </w:r>
    </w:p>
    <w:p w14:paraId="5DFECB73" w14:textId="751C9080"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   6. Доходы бюджетных учреждений от предпринимательской и иной приносящей доход деятельности отражаются на лицевых счетах указанных бюджетных учреждений, открытых в комитете по финансам Среднеахтубинского муниципального района, в соответствии с требованиями бухгалтерского учета. При этом поступающие доходы используются бюджетными учреждениями на финансирование их текущих и капитальных расходов в соответствии со сметами доходов и расходов, утвержденными в порядке, определяемом главными распорядителями средств бюджета поселения.</w:t>
      </w:r>
    </w:p>
    <w:p w14:paraId="12CFF1D7"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ab/>
        <w:t xml:space="preserve">    Установить, что заключение и оплата бюджетными учреждениями договоров, исполнение которых осуществляется за счет средств от предпринимательской и иной приносящей доход деятельности, производится в пределах утвержденных смет доходов и расходов.</w:t>
      </w:r>
    </w:p>
    <w:p w14:paraId="4E7D90A2" w14:textId="2A7AF2EE"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    Главные распорядители бюджетных средств, при утверждении смет доходов и расходов подведомственных бюджетных учреждений вправе ограничивать размер</w:t>
      </w:r>
      <w:r w:rsidR="00D94F69">
        <w:rPr>
          <w:rFonts w:ascii="Arial" w:hAnsi="Arial" w:cs="Arial"/>
          <w:sz w:val="24"/>
          <w:szCs w:val="24"/>
        </w:rPr>
        <w:t>,</w:t>
      </w:r>
      <w:r w:rsidRPr="00D94F69">
        <w:rPr>
          <w:rFonts w:ascii="Arial" w:hAnsi="Arial" w:cs="Arial"/>
          <w:sz w:val="24"/>
          <w:szCs w:val="24"/>
        </w:rPr>
        <w:t xml:space="preserve"> направляемых на оплату труда средств, полученных от предпринимательской и иной приносящей доход деятельности до 45 процентов к объему расходов.</w:t>
      </w:r>
    </w:p>
    <w:p w14:paraId="4222744A"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7. Установить, что заключение и оплата органами местного самоуправления муниципального образования договоров, исполнение которых осуществляется за счет средств  бюджета поселения,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бюджета поселения и с учетом принятых и неисполненных обязательств.</w:t>
      </w:r>
    </w:p>
    <w:p w14:paraId="3ED401C4"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Обязательства, вытекающие из договоров, исполнение которых осуществляется за счет средств  бюджета поселения, принятые  органами местного самоуправления муниципального образования сверх утвержденных им лимитов бюджетных обязательств, не подлежат оплате за счет средств  бюджета поселения  на  20</w:t>
      </w:r>
      <w:r w:rsidR="00F6137F" w:rsidRPr="00D94F69">
        <w:rPr>
          <w:rFonts w:ascii="Arial" w:hAnsi="Arial" w:cs="Arial"/>
          <w:sz w:val="24"/>
          <w:szCs w:val="24"/>
        </w:rPr>
        <w:t>20</w:t>
      </w:r>
      <w:r w:rsidRPr="00D94F69">
        <w:rPr>
          <w:rFonts w:ascii="Arial" w:hAnsi="Arial" w:cs="Arial"/>
          <w:sz w:val="24"/>
          <w:szCs w:val="24"/>
        </w:rPr>
        <w:t xml:space="preserve"> год и на 202</w:t>
      </w:r>
      <w:r w:rsidR="00F6137F" w:rsidRPr="00D94F69">
        <w:rPr>
          <w:rFonts w:ascii="Arial" w:hAnsi="Arial" w:cs="Arial"/>
          <w:sz w:val="24"/>
          <w:szCs w:val="24"/>
        </w:rPr>
        <w:t>1</w:t>
      </w:r>
      <w:r w:rsidRPr="00D94F69">
        <w:rPr>
          <w:rFonts w:ascii="Arial" w:hAnsi="Arial" w:cs="Arial"/>
          <w:sz w:val="24"/>
          <w:szCs w:val="24"/>
        </w:rPr>
        <w:t>-202</w:t>
      </w:r>
      <w:r w:rsidR="00F6137F" w:rsidRPr="00D94F69">
        <w:rPr>
          <w:rFonts w:ascii="Arial" w:hAnsi="Arial" w:cs="Arial"/>
          <w:sz w:val="24"/>
          <w:szCs w:val="24"/>
        </w:rPr>
        <w:t>2</w:t>
      </w:r>
      <w:r w:rsidRPr="00D94F69">
        <w:rPr>
          <w:rFonts w:ascii="Arial" w:hAnsi="Arial" w:cs="Arial"/>
          <w:sz w:val="24"/>
          <w:szCs w:val="24"/>
        </w:rPr>
        <w:t xml:space="preserve"> годы.</w:t>
      </w:r>
    </w:p>
    <w:p w14:paraId="66548F99" w14:textId="2786B00C"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Учет обязательств, подлежащих исполнению за счет средств бюджета поселения органами местного самоуправления муниципального образования, финансируемыми из бюджета поселения на основе смет доходов и расходов, обеспечивается через орган, осуществляющий кассовое обслуживание </w:t>
      </w:r>
      <w:proofErr w:type="gramStart"/>
      <w:r w:rsidRPr="00D94F69">
        <w:rPr>
          <w:rFonts w:ascii="Arial" w:hAnsi="Arial" w:cs="Arial"/>
          <w:sz w:val="24"/>
          <w:szCs w:val="24"/>
        </w:rPr>
        <w:t>исполнения  бюджета</w:t>
      </w:r>
      <w:proofErr w:type="gramEnd"/>
      <w:r w:rsidRPr="00D94F69">
        <w:rPr>
          <w:rFonts w:ascii="Arial" w:hAnsi="Arial" w:cs="Arial"/>
          <w:sz w:val="24"/>
          <w:szCs w:val="24"/>
        </w:rPr>
        <w:t xml:space="preserve"> поселения.</w:t>
      </w:r>
    </w:p>
    <w:p w14:paraId="5515C0CA" w14:textId="7758DF98"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Орган, осуществляющий </w:t>
      </w:r>
      <w:proofErr w:type="gramStart"/>
      <w:r w:rsidRPr="00D94F69">
        <w:rPr>
          <w:rFonts w:ascii="Arial" w:hAnsi="Arial" w:cs="Arial"/>
          <w:sz w:val="24"/>
          <w:szCs w:val="24"/>
        </w:rPr>
        <w:t>кассовое</w:t>
      </w:r>
      <w:r w:rsidR="00D94F69">
        <w:rPr>
          <w:rFonts w:ascii="Arial" w:hAnsi="Arial" w:cs="Arial"/>
          <w:sz w:val="24"/>
          <w:szCs w:val="24"/>
        </w:rPr>
        <w:t xml:space="preserve"> </w:t>
      </w:r>
      <w:r w:rsidRPr="00D94F69">
        <w:rPr>
          <w:rFonts w:ascii="Arial" w:hAnsi="Arial" w:cs="Arial"/>
          <w:sz w:val="24"/>
          <w:szCs w:val="24"/>
        </w:rPr>
        <w:t>обслуживание исполнения</w:t>
      </w:r>
      <w:r w:rsidR="00D94F69">
        <w:rPr>
          <w:rFonts w:ascii="Arial" w:hAnsi="Arial" w:cs="Arial"/>
          <w:sz w:val="24"/>
          <w:szCs w:val="24"/>
        </w:rPr>
        <w:t xml:space="preserve"> </w:t>
      </w:r>
      <w:r w:rsidRPr="00D94F69">
        <w:rPr>
          <w:rFonts w:ascii="Arial" w:hAnsi="Arial" w:cs="Arial"/>
          <w:sz w:val="24"/>
          <w:szCs w:val="24"/>
        </w:rPr>
        <w:t>бюджета</w:t>
      </w:r>
      <w:r w:rsidR="00D94F69">
        <w:rPr>
          <w:rFonts w:ascii="Arial" w:hAnsi="Arial" w:cs="Arial"/>
          <w:sz w:val="24"/>
          <w:szCs w:val="24"/>
        </w:rPr>
        <w:t xml:space="preserve"> </w:t>
      </w:r>
      <w:r w:rsidRPr="00D94F69">
        <w:rPr>
          <w:rFonts w:ascii="Arial" w:hAnsi="Arial" w:cs="Arial"/>
          <w:sz w:val="24"/>
          <w:szCs w:val="24"/>
        </w:rPr>
        <w:t>поселения</w:t>
      </w:r>
      <w:proofErr w:type="gramEnd"/>
      <w:r w:rsidRPr="00D94F69">
        <w:rPr>
          <w:rFonts w:ascii="Arial" w:hAnsi="Arial" w:cs="Arial"/>
          <w:sz w:val="24"/>
          <w:szCs w:val="24"/>
        </w:rPr>
        <w:t xml:space="preserve"> имеет право приостанавливать оплату расходов органов местного самоуправления муниципального образования, нарушающих установленный Администрацией муниципального образования порядок учета обязательств, подлежащих исполнению за счет средств местного бюджета.</w:t>
      </w:r>
    </w:p>
    <w:p w14:paraId="3E91E7EA"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Договор, заключенный  органом местного самоуправления муниципального образования с нарушением требований настоящей статьи, либо его часть, устанавливающая повышенные обязательства бюджета поселения,  подлежат признанию недействительными по иску вышестоящей организации или финансового органа администрации муниципального образования. </w:t>
      </w:r>
    </w:p>
    <w:p w14:paraId="7E7AD060" w14:textId="2D66F4A1"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8. Установить, что исполнение бюджета поселения по казначейской системе осуществляется финансовым органом администрации муниципального образования с использованием лицевых счетов бюджетных средств, открытых в </w:t>
      </w:r>
      <w:r w:rsidRPr="00D94F69">
        <w:rPr>
          <w:rFonts w:ascii="Arial" w:hAnsi="Arial" w:cs="Arial"/>
          <w:sz w:val="24"/>
          <w:szCs w:val="24"/>
        </w:rPr>
        <w:lastRenderedPageBreak/>
        <w:t xml:space="preserve">органе, осуществляющем кассовое обслуживание исполнения местного бюджета и в соответствии с законодательством Российской Федерации и законодательством субъекта Федерации. </w:t>
      </w:r>
    </w:p>
    <w:p w14:paraId="4898E0F2" w14:textId="50D24326"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Установить, что кассовое обслуживание исполнения бюджета поселения осуществляется органом, осуществляющим кассовое обслуживание исполнения местного бюджета на основании соглашения.</w:t>
      </w:r>
    </w:p>
    <w:p w14:paraId="2BFA7750"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9. Нормативные и иные правовые акты органов местного самоуправления муниципального образования, влекущие дополнительные расходы за счет средств  бюджета поселения  на  20</w:t>
      </w:r>
      <w:r w:rsidR="00F6137F" w:rsidRPr="00D94F69">
        <w:rPr>
          <w:rFonts w:ascii="Arial" w:hAnsi="Arial" w:cs="Arial"/>
          <w:sz w:val="24"/>
          <w:szCs w:val="24"/>
        </w:rPr>
        <w:t>20</w:t>
      </w:r>
      <w:r w:rsidRPr="00D94F69">
        <w:rPr>
          <w:rFonts w:ascii="Arial" w:hAnsi="Arial" w:cs="Arial"/>
          <w:sz w:val="24"/>
          <w:szCs w:val="24"/>
        </w:rPr>
        <w:t xml:space="preserve"> год и на 202</w:t>
      </w:r>
      <w:r w:rsidR="00F6137F" w:rsidRPr="00D94F69">
        <w:rPr>
          <w:rFonts w:ascii="Arial" w:hAnsi="Arial" w:cs="Arial"/>
          <w:sz w:val="24"/>
          <w:szCs w:val="24"/>
        </w:rPr>
        <w:t>1</w:t>
      </w:r>
      <w:r w:rsidRPr="00D94F69">
        <w:rPr>
          <w:rFonts w:ascii="Arial" w:hAnsi="Arial" w:cs="Arial"/>
          <w:sz w:val="24"/>
          <w:szCs w:val="24"/>
        </w:rPr>
        <w:t>-202</w:t>
      </w:r>
      <w:r w:rsidR="00F6137F" w:rsidRPr="00D94F69">
        <w:rPr>
          <w:rFonts w:ascii="Arial" w:hAnsi="Arial" w:cs="Arial"/>
          <w:sz w:val="24"/>
          <w:szCs w:val="24"/>
        </w:rPr>
        <w:t>2</w:t>
      </w:r>
      <w:r w:rsidRPr="00D94F69">
        <w:rPr>
          <w:rFonts w:ascii="Arial" w:hAnsi="Arial" w:cs="Arial"/>
          <w:sz w:val="24"/>
          <w:szCs w:val="24"/>
        </w:rPr>
        <w:t xml:space="preserve"> годы, а также сокращающие его доходную базу, реализуются и применяются только при наличии соответствующих источников дополнительных поступлений в бюджет поселения и (или) при сокращении расходов по конкретным статьям  бюджета поселения на  20</w:t>
      </w:r>
      <w:r w:rsidR="00F6137F" w:rsidRPr="00D94F69">
        <w:rPr>
          <w:rFonts w:ascii="Arial" w:hAnsi="Arial" w:cs="Arial"/>
          <w:sz w:val="24"/>
          <w:szCs w:val="24"/>
        </w:rPr>
        <w:t>20</w:t>
      </w:r>
      <w:r w:rsidRPr="00D94F69">
        <w:rPr>
          <w:rFonts w:ascii="Arial" w:hAnsi="Arial" w:cs="Arial"/>
          <w:sz w:val="24"/>
          <w:szCs w:val="24"/>
        </w:rPr>
        <w:t xml:space="preserve"> год и на 202</w:t>
      </w:r>
      <w:r w:rsidR="00F6137F" w:rsidRPr="00D94F69">
        <w:rPr>
          <w:rFonts w:ascii="Arial" w:hAnsi="Arial" w:cs="Arial"/>
          <w:sz w:val="24"/>
          <w:szCs w:val="24"/>
        </w:rPr>
        <w:t>1</w:t>
      </w:r>
      <w:r w:rsidRPr="00D94F69">
        <w:rPr>
          <w:rFonts w:ascii="Arial" w:hAnsi="Arial" w:cs="Arial"/>
          <w:sz w:val="24"/>
          <w:szCs w:val="24"/>
        </w:rPr>
        <w:t>-202</w:t>
      </w:r>
      <w:r w:rsidR="00F6137F" w:rsidRPr="00D94F69">
        <w:rPr>
          <w:rFonts w:ascii="Arial" w:hAnsi="Arial" w:cs="Arial"/>
          <w:sz w:val="24"/>
          <w:szCs w:val="24"/>
        </w:rPr>
        <w:t>2</w:t>
      </w:r>
      <w:r w:rsidRPr="00D94F69">
        <w:rPr>
          <w:rFonts w:ascii="Arial" w:hAnsi="Arial" w:cs="Arial"/>
          <w:sz w:val="24"/>
          <w:szCs w:val="24"/>
        </w:rPr>
        <w:t xml:space="preserve"> годы, а также после внесения соответствующих изменений в настоящее Решение.</w:t>
      </w:r>
    </w:p>
    <w:p w14:paraId="42BFF1E8"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В случае если реализация правового акта частично (не в полной мере) обеспечена источниками финансирования в  бюджете поселения, такой правовой акт реализуется и применяется в пределах средств, предусмотренных на эти цели в   бюджете поселения на 20</w:t>
      </w:r>
      <w:r w:rsidR="00F6137F" w:rsidRPr="00D94F69">
        <w:rPr>
          <w:rFonts w:ascii="Arial" w:hAnsi="Arial" w:cs="Arial"/>
          <w:sz w:val="24"/>
          <w:szCs w:val="24"/>
        </w:rPr>
        <w:t>20</w:t>
      </w:r>
      <w:r w:rsidRPr="00D94F69">
        <w:rPr>
          <w:rFonts w:ascii="Arial" w:hAnsi="Arial" w:cs="Arial"/>
          <w:sz w:val="24"/>
          <w:szCs w:val="24"/>
        </w:rPr>
        <w:t xml:space="preserve"> год и на период до 202</w:t>
      </w:r>
      <w:r w:rsidR="00F6137F" w:rsidRPr="00D94F69">
        <w:rPr>
          <w:rFonts w:ascii="Arial" w:hAnsi="Arial" w:cs="Arial"/>
          <w:sz w:val="24"/>
          <w:szCs w:val="24"/>
        </w:rPr>
        <w:t>2</w:t>
      </w:r>
      <w:r w:rsidRPr="00D94F69">
        <w:rPr>
          <w:rFonts w:ascii="Arial" w:hAnsi="Arial" w:cs="Arial"/>
          <w:sz w:val="24"/>
          <w:szCs w:val="24"/>
        </w:rPr>
        <w:t xml:space="preserve"> года.</w:t>
      </w:r>
    </w:p>
    <w:p w14:paraId="58B033D0"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10. Закрепить источники доходов бюджета городского поселения р.п.Средняя Ахтуба на 20</w:t>
      </w:r>
      <w:r w:rsidR="00F6137F" w:rsidRPr="00D94F69">
        <w:rPr>
          <w:rFonts w:ascii="Arial" w:hAnsi="Arial" w:cs="Arial"/>
          <w:sz w:val="24"/>
          <w:szCs w:val="24"/>
        </w:rPr>
        <w:t>20</w:t>
      </w:r>
      <w:r w:rsidRPr="00D94F69">
        <w:rPr>
          <w:rFonts w:ascii="Arial" w:hAnsi="Arial" w:cs="Arial"/>
          <w:sz w:val="24"/>
          <w:szCs w:val="24"/>
        </w:rPr>
        <w:t xml:space="preserve"> год и на период до 202</w:t>
      </w:r>
      <w:r w:rsidR="00F6137F" w:rsidRPr="00D94F69">
        <w:rPr>
          <w:rFonts w:ascii="Arial" w:hAnsi="Arial" w:cs="Arial"/>
          <w:sz w:val="24"/>
          <w:szCs w:val="24"/>
        </w:rPr>
        <w:t>2</w:t>
      </w:r>
      <w:r w:rsidRPr="00D94F69">
        <w:rPr>
          <w:rFonts w:ascii="Arial" w:hAnsi="Arial" w:cs="Arial"/>
          <w:sz w:val="24"/>
          <w:szCs w:val="24"/>
        </w:rPr>
        <w:t xml:space="preserve">г. согласно приложению № </w:t>
      </w:r>
      <w:r w:rsidR="00A86120" w:rsidRPr="00D94F69">
        <w:rPr>
          <w:rFonts w:ascii="Arial" w:hAnsi="Arial" w:cs="Arial"/>
          <w:sz w:val="24"/>
          <w:szCs w:val="24"/>
        </w:rPr>
        <w:t>3</w:t>
      </w:r>
      <w:r w:rsidRPr="00D94F69">
        <w:rPr>
          <w:rFonts w:ascii="Arial" w:hAnsi="Arial" w:cs="Arial"/>
          <w:sz w:val="24"/>
          <w:szCs w:val="24"/>
        </w:rPr>
        <w:t>, к настоящему решению за главными администраторами доходов бюджета городского поселения р.п.Средняя Ахтуба Среднеахтубинского муниципального района, осуществляющими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поселения, пеней и штрафов по ним.</w:t>
      </w:r>
    </w:p>
    <w:p w14:paraId="7AC086EE" w14:textId="14AAF486"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11.Утвердить перечень главных распорядителей бюджетных средств на 20</w:t>
      </w:r>
      <w:r w:rsidR="00DE734F" w:rsidRPr="00D94F69">
        <w:rPr>
          <w:rFonts w:ascii="Arial" w:hAnsi="Arial" w:cs="Arial"/>
          <w:sz w:val="24"/>
          <w:szCs w:val="24"/>
        </w:rPr>
        <w:t>20</w:t>
      </w:r>
      <w:r w:rsidRPr="00D94F69">
        <w:rPr>
          <w:rFonts w:ascii="Arial" w:hAnsi="Arial" w:cs="Arial"/>
          <w:sz w:val="24"/>
          <w:szCs w:val="24"/>
        </w:rPr>
        <w:t xml:space="preserve"> до 202</w:t>
      </w:r>
      <w:r w:rsidR="00DE734F" w:rsidRPr="00D94F69">
        <w:rPr>
          <w:rFonts w:ascii="Arial" w:hAnsi="Arial" w:cs="Arial"/>
          <w:sz w:val="24"/>
          <w:szCs w:val="24"/>
        </w:rPr>
        <w:t>2</w:t>
      </w:r>
      <w:r w:rsidRPr="00D94F69">
        <w:rPr>
          <w:rFonts w:ascii="Arial" w:hAnsi="Arial" w:cs="Arial"/>
          <w:sz w:val="24"/>
          <w:szCs w:val="24"/>
        </w:rPr>
        <w:t xml:space="preserve"> года приложением №</w:t>
      </w:r>
      <w:r w:rsidR="00A86120" w:rsidRPr="00D94F69">
        <w:rPr>
          <w:rFonts w:ascii="Arial" w:hAnsi="Arial" w:cs="Arial"/>
          <w:sz w:val="24"/>
          <w:szCs w:val="24"/>
        </w:rPr>
        <w:t>5</w:t>
      </w:r>
      <w:r w:rsidRPr="00D94F69">
        <w:rPr>
          <w:rFonts w:ascii="Arial" w:hAnsi="Arial" w:cs="Arial"/>
          <w:sz w:val="24"/>
          <w:szCs w:val="24"/>
        </w:rPr>
        <w:t>.</w:t>
      </w:r>
    </w:p>
    <w:p w14:paraId="47054688" w14:textId="14246DE9"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12. Утвердить распределение субвенций и дотаций на </w:t>
      </w:r>
      <w:r w:rsidR="003632C7" w:rsidRPr="00D94F69">
        <w:rPr>
          <w:rFonts w:ascii="Arial" w:hAnsi="Arial" w:cs="Arial"/>
          <w:sz w:val="24"/>
          <w:szCs w:val="24"/>
        </w:rPr>
        <w:t>2020-2022</w:t>
      </w:r>
      <w:r w:rsidRPr="00D94F69">
        <w:rPr>
          <w:rFonts w:ascii="Arial" w:hAnsi="Arial" w:cs="Arial"/>
          <w:sz w:val="24"/>
          <w:szCs w:val="24"/>
        </w:rPr>
        <w:t xml:space="preserve"> годы приложением №</w:t>
      </w:r>
      <w:r w:rsidR="00A86120" w:rsidRPr="00D94F69">
        <w:rPr>
          <w:rFonts w:ascii="Arial" w:hAnsi="Arial" w:cs="Arial"/>
          <w:sz w:val="24"/>
          <w:szCs w:val="24"/>
        </w:rPr>
        <w:t>6</w:t>
      </w:r>
      <w:r w:rsidRPr="00D94F69">
        <w:rPr>
          <w:rFonts w:ascii="Arial" w:hAnsi="Arial" w:cs="Arial"/>
          <w:sz w:val="24"/>
          <w:szCs w:val="24"/>
        </w:rPr>
        <w:t>.</w:t>
      </w:r>
    </w:p>
    <w:p w14:paraId="306FA2CD" w14:textId="5499359F"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    13. Утвердить роспись источников финансирования дефицита на 20</w:t>
      </w:r>
      <w:r w:rsidR="003632C7" w:rsidRPr="00D94F69">
        <w:rPr>
          <w:rFonts w:ascii="Arial" w:hAnsi="Arial" w:cs="Arial"/>
          <w:sz w:val="24"/>
          <w:szCs w:val="24"/>
        </w:rPr>
        <w:t>20</w:t>
      </w:r>
      <w:r w:rsidRPr="00D94F69">
        <w:rPr>
          <w:rFonts w:ascii="Arial" w:hAnsi="Arial" w:cs="Arial"/>
          <w:sz w:val="24"/>
          <w:szCs w:val="24"/>
        </w:rPr>
        <w:t>-202</w:t>
      </w:r>
      <w:r w:rsidR="003632C7" w:rsidRPr="00D94F69">
        <w:rPr>
          <w:rFonts w:ascii="Arial" w:hAnsi="Arial" w:cs="Arial"/>
          <w:sz w:val="24"/>
          <w:szCs w:val="24"/>
        </w:rPr>
        <w:t>2</w:t>
      </w:r>
      <w:r w:rsidRPr="00D94F69">
        <w:rPr>
          <w:rFonts w:ascii="Arial" w:hAnsi="Arial" w:cs="Arial"/>
          <w:sz w:val="24"/>
          <w:szCs w:val="24"/>
        </w:rPr>
        <w:t xml:space="preserve"> годы приложением №</w:t>
      </w:r>
      <w:r w:rsidR="00A86120" w:rsidRPr="00D94F69">
        <w:rPr>
          <w:rFonts w:ascii="Arial" w:hAnsi="Arial" w:cs="Arial"/>
          <w:sz w:val="24"/>
          <w:szCs w:val="24"/>
        </w:rPr>
        <w:t>13</w:t>
      </w:r>
      <w:r w:rsidRPr="00D94F69">
        <w:rPr>
          <w:rFonts w:ascii="Arial" w:hAnsi="Arial" w:cs="Arial"/>
          <w:sz w:val="24"/>
          <w:szCs w:val="24"/>
        </w:rPr>
        <w:t>.</w:t>
      </w:r>
    </w:p>
    <w:p w14:paraId="45C572AE"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  14.Утвердить предельную штатную численность муниципальных служащих городского поселения р.п.Средняя Ахтуба по главным распорядителям бюджетных средств на 20</w:t>
      </w:r>
      <w:r w:rsidR="003632C7" w:rsidRPr="00D94F69">
        <w:rPr>
          <w:rFonts w:ascii="Arial" w:hAnsi="Arial" w:cs="Arial"/>
          <w:sz w:val="24"/>
          <w:szCs w:val="24"/>
        </w:rPr>
        <w:t>20</w:t>
      </w:r>
      <w:r w:rsidRPr="00D94F69">
        <w:rPr>
          <w:rFonts w:ascii="Arial" w:hAnsi="Arial" w:cs="Arial"/>
          <w:sz w:val="24"/>
          <w:szCs w:val="24"/>
        </w:rPr>
        <w:t xml:space="preserve"> год согласно приложению №</w:t>
      </w:r>
      <w:r w:rsidR="003632C7" w:rsidRPr="00D94F69">
        <w:rPr>
          <w:rFonts w:ascii="Arial" w:hAnsi="Arial" w:cs="Arial"/>
          <w:sz w:val="24"/>
          <w:szCs w:val="24"/>
        </w:rPr>
        <w:t>1</w:t>
      </w:r>
      <w:r w:rsidR="00A86120" w:rsidRPr="00D94F69">
        <w:rPr>
          <w:rFonts w:ascii="Arial" w:hAnsi="Arial" w:cs="Arial"/>
          <w:sz w:val="24"/>
          <w:szCs w:val="24"/>
        </w:rPr>
        <w:t>7</w:t>
      </w:r>
      <w:r w:rsidRPr="00D94F69">
        <w:rPr>
          <w:rFonts w:ascii="Arial" w:hAnsi="Arial" w:cs="Arial"/>
          <w:sz w:val="24"/>
          <w:szCs w:val="24"/>
        </w:rPr>
        <w:t>.</w:t>
      </w:r>
    </w:p>
    <w:p w14:paraId="42CD5FBE"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  15.Утвердить нормативы отчислений от уплаты налогов, пошлин, сборов и иных платежей в районный бюджет и бюджеты поселений на 20</w:t>
      </w:r>
      <w:r w:rsidR="003632C7" w:rsidRPr="00D94F69">
        <w:rPr>
          <w:rFonts w:ascii="Arial" w:hAnsi="Arial" w:cs="Arial"/>
          <w:sz w:val="24"/>
          <w:szCs w:val="24"/>
        </w:rPr>
        <w:t>20</w:t>
      </w:r>
      <w:r w:rsidRPr="00D94F69">
        <w:rPr>
          <w:rFonts w:ascii="Arial" w:hAnsi="Arial" w:cs="Arial"/>
          <w:sz w:val="24"/>
          <w:szCs w:val="24"/>
        </w:rPr>
        <w:t xml:space="preserve"> год и на период до 202</w:t>
      </w:r>
      <w:r w:rsidR="003632C7" w:rsidRPr="00D94F69">
        <w:rPr>
          <w:rFonts w:ascii="Arial" w:hAnsi="Arial" w:cs="Arial"/>
          <w:sz w:val="24"/>
          <w:szCs w:val="24"/>
        </w:rPr>
        <w:t>2</w:t>
      </w:r>
      <w:r w:rsidRPr="00D94F69">
        <w:rPr>
          <w:rFonts w:ascii="Arial" w:hAnsi="Arial" w:cs="Arial"/>
          <w:sz w:val="24"/>
          <w:szCs w:val="24"/>
        </w:rPr>
        <w:t xml:space="preserve">г согласно приложению № </w:t>
      </w:r>
      <w:r w:rsidR="00A86120" w:rsidRPr="00D94F69">
        <w:rPr>
          <w:rFonts w:ascii="Arial" w:hAnsi="Arial" w:cs="Arial"/>
          <w:sz w:val="24"/>
          <w:szCs w:val="24"/>
        </w:rPr>
        <w:t>4</w:t>
      </w:r>
      <w:r w:rsidRPr="00D94F69">
        <w:rPr>
          <w:rFonts w:ascii="Arial" w:hAnsi="Arial" w:cs="Arial"/>
          <w:sz w:val="24"/>
          <w:szCs w:val="24"/>
        </w:rPr>
        <w:t>.</w:t>
      </w:r>
    </w:p>
    <w:p w14:paraId="5BDED064" w14:textId="77777777" w:rsidR="00D85717" w:rsidRPr="00D94F69" w:rsidRDefault="00D85717" w:rsidP="003632C7">
      <w:pPr>
        <w:ind w:firstLine="709"/>
        <w:jc w:val="both"/>
        <w:rPr>
          <w:rFonts w:ascii="Arial" w:hAnsi="Arial" w:cs="Arial"/>
          <w:sz w:val="24"/>
          <w:szCs w:val="24"/>
        </w:rPr>
      </w:pPr>
      <w:r w:rsidRPr="00D94F69">
        <w:rPr>
          <w:rFonts w:ascii="Arial" w:hAnsi="Arial" w:cs="Arial"/>
          <w:sz w:val="24"/>
          <w:szCs w:val="24"/>
        </w:rPr>
        <w:t xml:space="preserve">   16.Определить программу муниципальных внутренних заимствований городского поселения р.п.Средняя Ахтуба, направляемых на покрытие дефицита бюджета поселения и погашение муниципальных долговых обязательств городского поселения р.п.Средняя Ахтуба на 20</w:t>
      </w:r>
      <w:r w:rsidR="003632C7" w:rsidRPr="00D94F69">
        <w:rPr>
          <w:rFonts w:ascii="Arial" w:hAnsi="Arial" w:cs="Arial"/>
          <w:sz w:val="24"/>
          <w:szCs w:val="24"/>
        </w:rPr>
        <w:t>20</w:t>
      </w:r>
      <w:r w:rsidRPr="00D94F69">
        <w:rPr>
          <w:rFonts w:ascii="Arial" w:hAnsi="Arial" w:cs="Arial"/>
          <w:sz w:val="24"/>
          <w:szCs w:val="24"/>
        </w:rPr>
        <w:t xml:space="preserve"> год согласно приложению №</w:t>
      </w:r>
      <w:r w:rsidR="003632C7" w:rsidRPr="00D94F69">
        <w:rPr>
          <w:rFonts w:ascii="Arial" w:hAnsi="Arial" w:cs="Arial"/>
          <w:sz w:val="24"/>
          <w:szCs w:val="24"/>
        </w:rPr>
        <w:t>1</w:t>
      </w:r>
      <w:r w:rsidR="00A86120" w:rsidRPr="00D94F69">
        <w:rPr>
          <w:rFonts w:ascii="Arial" w:hAnsi="Arial" w:cs="Arial"/>
          <w:sz w:val="24"/>
          <w:szCs w:val="24"/>
        </w:rPr>
        <w:t>6</w:t>
      </w:r>
      <w:r w:rsidR="003632C7" w:rsidRPr="00D94F69">
        <w:rPr>
          <w:rFonts w:ascii="Arial" w:hAnsi="Arial" w:cs="Arial"/>
          <w:sz w:val="24"/>
          <w:szCs w:val="24"/>
        </w:rPr>
        <w:t>.</w:t>
      </w:r>
    </w:p>
    <w:p w14:paraId="0DED7A67" w14:textId="77777777" w:rsidR="00D85717" w:rsidRPr="00D94F69" w:rsidRDefault="00D85717" w:rsidP="003632C7">
      <w:pPr>
        <w:shd w:val="clear" w:color="auto" w:fill="FFFFFF"/>
        <w:ind w:firstLine="709"/>
        <w:jc w:val="both"/>
        <w:rPr>
          <w:rFonts w:ascii="Arial" w:hAnsi="Arial" w:cs="Arial"/>
          <w:b/>
          <w:color w:val="FF0000"/>
          <w:sz w:val="24"/>
          <w:szCs w:val="24"/>
        </w:rPr>
      </w:pPr>
      <w:r w:rsidRPr="00D94F69">
        <w:rPr>
          <w:rFonts w:ascii="Arial" w:hAnsi="Arial" w:cs="Arial"/>
          <w:sz w:val="24"/>
          <w:szCs w:val="24"/>
        </w:rPr>
        <w:t xml:space="preserve">        17. Установить верхний предел муниципального внутреннего  долга администрации городского поселения р.п.Средняя Ахтуба  по состоянию на 1 января 2020 года в сумме 15000,00 тыс.руб., в том числе верхний предел долга по муниципальным гарантиям – 15000,00тыс.руб., верхний предел муниципального внутреннего  долга администрации городского поселения р.п.Средняя Ахтуба  по состоянию на 1 января 2021 года в сумме 0,00тыс.руб., в том числе верхний предел долга по муниципальным гарантиям –0,00тыс.руб., верхний предел муниципального внутреннего  долга администрации городского поселения р.п.Средняя Ахтуба   по состоянию на 1 января 2022 года в сумме 0,00тыс.руб., в том числе верхний предел долга по муниципальным гарантиям – 0,00тыс.руб.</w:t>
      </w:r>
    </w:p>
    <w:p w14:paraId="6A7D6E5F" w14:textId="77777777" w:rsidR="00D85717" w:rsidRPr="00D94F69" w:rsidRDefault="00D85717" w:rsidP="003632C7">
      <w:pPr>
        <w:ind w:firstLine="709"/>
        <w:jc w:val="both"/>
        <w:rPr>
          <w:rFonts w:ascii="Arial" w:hAnsi="Arial" w:cs="Arial"/>
          <w:sz w:val="24"/>
          <w:szCs w:val="24"/>
        </w:rPr>
      </w:pPr>
    </w:p>
    <w:p w14:paraId="6900321D" w14:textId="77777777" w:rsidR="00D85717" w:rsidRPr="00D94F69" w:rsidRDefault="00D85717" w:rsidP="003632C7">
      <w:pPr>
        <w:ind w:firstLine="709"/>
        <w:jc w:val="both"/>
        <w:rPr>
          <w:rFonts w:ascii="Arial" w:hAnsi="Arial" w:cs="Arial"/>
          <w:sz w:val="24"/>
          <w:szCs w:val="24"/>
        </w:rPr>
      </w:pPr>
    </w:p>
    <w:p w14:paraId="478F6930" w14:textId="77777777" w:rsidR="00D85717" w:rsidRPr="00D94F69" w:rsidRDefault="00D85717" w:rsidP="003632C7">
      <w:pPr>
        <w:ind w:firstLine="709"/>
        <w:jc w:val="both"/>
        <w:rPr>
          <w:rFonts w:ascii="Arial" w:hAnsi="Arial" w:cs="Arial"/>
          <w:sz w:val="24"/>
          <w:szCs w:val="24"/>
        </w:rPr>
      </w:pPr>
    </w:p>
    <w:p w14:paraId="63C32A6E" w14:textId="77777777" w:rsidR="00D85717" w:rsidRPr="00D94F69" w:rsidRDefault="00D85717" w:rsidP="003632C7">
      <w:pPr>
        <w:jc w:val="both"/>
        <w:rPr>
          <w:rFonts w:ascii="Arial" w:hAnsi="Arial" w:cs="Arial"/>
          <w:sz w:val="24"/>
          <w:szCs w:val="24"/>
        </w:rPr>
      </w:pPr>
      <w:r w:rsidRPr="00D94F69">
        <w:rPr>
          <w:rFonts w:ascii="Arial" w:hAnsi="Arial" w:cs="Arial"/>
          <w:sz w:val="24"/>
          <w:szCs w:val="24"/>
        </w:rPr>
        <w:t>Председатель Думы городского</w:t>
      </w:r>
    </w:p>
    <w:p w14:paraId="513FAF8D" w14:textId="77777777" w:rsidR="00D85717" w:rsidRPr="00D94F69" w:rsidRDefault="00D85717" w:rsidP="003632C7">
      <w:pPr>
        <w:jc w:val="both"/>
        <w:rPr>
          <w:rFonts w:ascii="Arial" w:hAnsi="Arial" w:cs="Arial"/>
          <w:sz w:val="24"/>
          <w:szCs w:val="24"/>
        </w:rPr>
      </w:pPr>
      <w:r w:rsidRPr="00D94F69">
        <w:rPr>
          <w:rFonts w:ascii="Arial" w:hAnsi="Arial" w:cs="Arial"/>
          <w:sz w:val="24"/>
          <w:szCs w:val="24"/>
        </w:rPr>
        <w:t xml:space="preserve">поселения р.п.Средняя Ахтуба                                                    </w:t>
      </w:r>
      <w:r w:rsidR="001A14F6" w:rsidRPr="00D94F69">
        <w:rPr>
          <w:rFonts w:ascii="Arial" w:hAnsi="Arial" w:cs="Arial"/>
          <w:sz w:val="24"/>
          <w:szCs w:val="24"/>
        </w:rPr>
        <w:t>А.В. Хрустов</w:t>
      </w:r>
    </w:p>
    <w:p w14:paraId="133E9C27" w14:textId="77777777" w:rsidR="00D85717" w:rsidRPr="00D94F69" w:rsidRDefault="00D85717" w:rsidP="003632C7">
      <w:pPr>
        <w:ind w:firstLine="709"/>
        <w:jc w:val="both"/>
        <w:rPr>
          <w:rFonts w:ascii="Arial" w:hAnsi="Arial" w:cs="Arial"/>
          <w:sz w:val="24"/>
          <w:szCs w:val="24"/>
        </w:rPr>
      </w:pPr>
    </w:p>
    <w:p w14:paraId="63F9352B" w14:textId="77777777" w:rsidR="00D85717" w:rsidRPr="00D94F69" w:rsidRDefault="00D85717" w:rsidP="003632C7">
      <w:pPr>
        <w:ind w:firstLine="709"/>
        <w:jc w:val="both"/>
        <w:rPr>
          <w:rFonts w:ascii="Arial" w:hAnsi="Arial" w:cs="Arial"/>
          <w:sz w:val="24"/>
          <w:szCs w:val="24"/>
        </w:rPr>
      </w:pPr>
    </w:p>
    <w:p w14:paraId="6A79AAE1" w14:textId="77777777" w:rsidR="00D85717" w:rsidRPr="00D94F69" w:rsidRDefault="00D85717" w:rsidP="003632C7">
      <w:pPr>
        <w:jc w:val="both"/>
        <w:rPr>
          <w:rFonts w:ascii="Arial" w:hAnsi="Arial" w:cs="Arial"/>
          <w:sz w:val="24"/>
          <w:szCs w:val="24"/>
        </w:rPr>
      </w:pPr>
      <w:r w:rsidRPr="00D94F69">
        <w:rPr>
          <w:rFonts w:ascii="Arial" w:hAnsi="Arial" w:cs="Arial"/>
          <w:sz w:val="24"/>
          <w:szCs w:val="24"/>
        </w:rPr>
        <w:t>Глава городского поселения</w:t>
      </w:r>
    </w:p>
    <w:p w14:paraId="589D6808" w14:textId="77777777" w:rsidR="00D85717" w:rsidRPr="00D94F69" w:rsidRDefault="00D85717" w:rsidP="003632C7">
      <w:pPr>
        <w:jc w:val="both"/>
        <w:rPr>
          <w:rFonts w:ascii="Arial" w:hAnsi="Arial" w:cs="Arial"/>
          <w:sz w:val="24"/>
          <w:szCs w:val="24"/>
        </w:rPr>
      </w:pPr>
      <w:r w:rsidRPr="00D94F69">
        <w:rPr>
          <w:rFonts w:ascii="Arial" w:hAnsi="Arial" w:cs="Arial"/>
          <w:sz w:val="24"/>
          <w:szCs w:val="24"/>
        </w:rPr>
        <w:t xml:space="preserve">р.п.Средняя </w:t>
      </w:r>
      <w:proofErr w:type="gramStart"/>
      <w:r w:rsidRPr="00D94F69">
        <w:rPr>
          <w:rFonts w:ascii="Arial" w:hAnsi="Arial" w:cs="Arial"/>
          <w:sz w:val="24"/>
          <w:szCs w:val="24"/>
        </w:rPr>
        <w:t xml:space="preserve">Ахтуба:   </w:t>
      </w:r>
      <w:proofErr w:type="gramEnd"/>
      <w:r w:rsidRPr="00D94F69">
        <w:rPr>
          <w:rFonts w:ascii="Arial" w:hAnsi="Arial" w:cs="Arial"/>
          <w:sz w:val="24"/>
          <w:szCs w:val="24"/>
        </w:rPr>
        <w:t xml:space="preserve">                                                                      Ю.В.Попов                                         </w:t>
      </w:r>
    </w:p>
    <w:p w14:paraId="29ACE322" w14:textId="77777777" w:rsidR="00D85717" w:rsidRPr="00D94F69" w:rsidRDefault="00D85717" w:rsidP="003632C7">
      <w:pPr>
        <w:ind w:firstLine="709"/>
        <w:jc w:val="both"/>
        <w:rPr>
          <w:rFonts w:ascii="Arial" w:hAnsi="Arial" w:cs="Arial"/>
          <w:sz w:val="24"/>
          <w:szCs w:val="24"/>
        </w:rPr>
      </w:pPr>
    </w:p>
    <w:p w14:paraId="68925C3A" w14:textId="77777777" w:rsidR="00D85717" w:rsidRPr="00D94F69" w:rsidRDefault="00D85717" w:rsidP="003632C7">
      <w:pPr>
        <w:shd w:val="clear" w:color="auto" w:fill="FFFFFF"/>
        <w:tabs>
          <w:tab w:val="left" w:pos="0"/>
        </w:tabs>
        <w:ind w:firstLine="709"/>
        <w:rPr>
          <w:rFonts w:ascii="Arial" w:hAnsi="Arial" w:cs="Arial"/>
          <w:sz w:val="24"/>
          <w:szCs w:val="24"/>
        </w:rPr>
      </w:pPr>
    </w:p>
    <w:p w14:paraId="51E904D8" w14:textId="77777777" w:rsidR="00386226" w:rsidRPr="00D94F69" w:rsidRDefault="00386226" w:rsidP="003632C7">
      <w:pPr>
        <w:shd w:val="clear" w:color="auto" w:fill="FFFFFF"/>
        <w:ind w:firstLine="709"/>
        <w:rPr>
          <w:rFonts w:ascii="Arial" w:hAnsi="Arial" w:cs="Arial"/>
          <w:sz w:val="24"/>
          <w:szCs w:val="24"/>
        </w:rPr>
      </w:pPr>
    </w:p>
    <w:sectPr w:rsidR="00386226" w:rsidRPr="00D94F69" w:rsidSect="00386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A4CDCF6"/>
    <w:lvl w:ilvl="0">
      <w:numFmt w:val="bullet"/>
      <w:lvlText w:val="*"/>
      <w:lvlJc w:val="left"/>
      <w:pPr>
        <w:ind w:left="0" w:firstLine="0"/>
      </w:pPr>
    </w:lvl>
  </w:abstractNum>
  <w:num w:numId="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17"/>
    <w:rsid w:val="001A14F6"/>
    <w:rsid w:val="003632C7"/>
    <w:rsid w:val="00382E26"/>
    <w:rsid w:val="00386226"/>
    <w:rsid w:val="004031C3"/>
    <w:rsid w:val="00425207"/>
    <w:rsid w:val="004815AA"/>
    <w:rsid w:val="006975A6"/>
    <w:rsid w:val="00752BB2"/>
    <w:rsid w:val="008501B3"/>
    <w:rsid w:val="00981173"/>
    <w:rsid w:val="009A3599"/>
    <w:rsid w:val="00A86120"/>
    <w:rsid w:val="00AD4A9D"/>
    <w:rsid w:val="00B85500"/>
    <w:rsid w:val="00BB69CE"/>
    <w:rsid w:val="00BF2443"/>
    <w:rsid w:val="00D22F14"/>
    <w:rsid w:val="00D85717"/>
    <w:rsid w:val="00D94F69"/>
    <w:rsid w:val="00DD190E"/>
    <w:rsid w:val="00DE734F"/>
    <w:rsid w:val="00F05B3A"/>
    <w:rsid w:val="00F434E3"/>
    <w:rsid w:val="00F4566C"/>
    <w:rsid w:val="00F6137F"/>
    <w:rsid w:val="00FF4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FC6D"/>
  <w15:docId w15:val="{B7BB75F1-0A2F-4882-B94D-C98F6C43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7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1A14F6"/>
    <w:pPr>
      <w:keepNext/>
      <w:widowControl/>
      <w:autoSpaceDE/>
      <w:autoSpaceDN/>
      <w:adjustRightInd/>
      <w:ind w:firstLine="540"/>
      <w:jc w:val="both"/>
      <w:outlineLvl w:val="0"/>
    </w:pPr>
    <w:rPr>
      <w:b/>
      <w:bCs/>
      <w:sz w:val="24"/>
      <w:szCs w:val="24"/>
      <w:lang w:eastAsia="en-US"/>
    </w:rPr>
  </w:style>
  <w:style w:type="paragraph" w:styleId="5">
    <w:name w:val="heading 5"/>
    <w:basedOn w:val="a"/>
    <w:next w:val="a"/>
    <w:link w:val="50"/>
    <w:uiPriority w:val="9"/>
    <w:semiHidden/>
    <w:unhideWhenUsed/>
    <w:qFormat/>
    <w:rsid w:val="001A14F6"/>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1A14F6"/>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1A14F6"/>
    <w:rPr>
      <w:rFonts w:ascii="Cambria" w:eastAsia="Times New Roman" w:hAnsi="Cambria" w:cs="Times New Roman"/>
      <w:color w:val="243F60"/>
      <w:sz w:val="20"/>
      <w:szCs w:val="20"/>
      <w:lang w:eastAsia="ru-RU"/>
    </w:rPr>
  </w:style>
  <w:style w:type="paragraph" w:styleId="a3">
    <w:name w:val="Balloon Text"/>
    <w:basedOn w:val="a"/>
    <w:link w:val="a4"/>
    <w:uiPriority w:val="99"/>
    <w:semiHidden/>
    <w:unhideWhenUsed/>
    <w:rsid w:val="001A14F6"/>
    <w:rPr>
      <w:rFonts w:ascii="Tahoma" w:hAnsi="Tahoma" w:cs="Tahoma"/>
      <w:sz w:val="16"/>
      <w:szCs w:val="16"/>
    </w:rPr>
  </w:style>
  <w:style w:type="character" w:customStyle="1" w:styleId="a4">
    <w:name w:val="Текст выноски Знак"/>
    <w:basedOn w:val="a0"/>
    <w:link w:val="a3"/>
    <w:uiPriority w:val="99"/>
    <w:semiHidden/>
    <w:rsid w:val="001A14F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0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Юрий Попов</cp:lastModifiedBy>
  <cp:revision>4</cp:revision>
  <cp:lastPrinted>2019-12-25T10:09:00Z</cp:lastPrinted>
  <dcterms:created xsi:type="dcterms:W3CDTF">2019-12-27T04:55:00Z</dcterms:created>
  <dcterms:modified xsi:type="dcterms:W3CDTF">2019-12-27T04:59:00Z</dcterms:modified>
</cp:coreProperties>
</file>